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075661810"/>
        <w:docPartObj>
          <w:docPartGallery w:val="Cover Pages"/>
          <w:docPartUnique/>
        </w:docPartObj>
      </w:sdtPr>
      <w:sdtEndPr>
        <w:rPr>
          <w:sz w:val="21"/>
        </w:rPr>
      </w:sdtEndPr>
      <w:sdtContent>
        <w:p w:rsidR="001674DA" w:rsidRDefault="001674DA">
          <w:pPr>
            <w:pStyle w:val="aa"/>
            <w:rPr>
              <w:sz w:val="2"/>
            </w:rPr>
          </w:pPr>
        </w:p>
        <w:p w:rsidR="001674DA" w:rsidRDefault="001674DA">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文字方塊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dobe 繁黑體 Std B" w:eastAsia="Adobe 繁黑體 Std B" w:hAnsi="Adobe 繁黑體 Std B" w:cstheme="majorBidi"/>
                                    <w:b/>
                                    <w:caps/>
                                    <w:color w:val="8496B0" w:themeColor="text2" w:themeTint="99"/>
                                    <w:sz w:val="64"/>
                                    <w:szCs w:val="64"/>
                                  </w:rPr>
                                  <w:alias w:val="標題"/>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8079A" w:rsidRPr="001674DA" w:rsidRDefault="00C8079A">
                                    <w:pPr>
                                      <w:pStyle w:val="aa"/>
                                      <w:rPr>
                                        <w:rFonts w:ascii="Adobe 繁黑體 Std B" w:eastAsia="Adobe 繁黑體 Std B" w:hAnsi="Adobe 繁黑體 Std B" w:cstheme="majorBidi"/>
                                        <w:b/>
                                        <w:caps/>
                                        <w:color w:val="8496B0" w:themeColor="text2" w:themeTint="99"/>
                                        <w:sz w:val="68"/>
                                        <w:szCs w:val="68"/>
                                      </w:rPr>
                                    </w:pPr>
                                    <w:r w:rsidRPr="001674DA">
                                      <w:rPr>
                                        <w:rFonts w:ascii="Adobe 繁黑體 Std B" w:eastAsia="Adobe 繁黑體 Std B" w:hAnsi="Adobe 繁黑體 Std B" w:cstheme="majorBidi" w:hint="eastAsia"/>
                                        <w:b/>
                                        <w:caps/>
                                        <w:color w:val="8496B0" w:themeColor="text2" w:themeTint="99"/>
                                        <w:sz w:val="64"/>
                                        <w:szCs w:val="64"/>
                                      </w:rPr>
                                      <w:t>小紅豆創意市集報名簡章</w:t>
                                    </w:r>
                                  </w:p>
                                </w:sdtContent>
                              </w:sdt>
                              <w:p w:rsidR="00C8079A" w:rsidRPr="001674DA" w:rsidRDefault="005569AD" w:rsidP="001674DA">
                                <w:pPr>
                                  <w:pStyle w:val="aa"/>
                                  <w:spacing w:before="120"/>
                                  <w:rPr>
                                    <w:rFonts w:ascii="Adobe 繁黑體 Std B" w:eastAsia="Adobe 繁黑體 Std B" w:hAnsi="Adobe 繁黑體 Std B"/>
                                    <w:color w:val="5B9BD5" w:themeColor="accent1"/>
                                    <w:sz w:val="24"/>
                                    <w:szCs w:val="24"/>
                                  </w:rPr>
                                </w:pPr>
                                <w:sdt>
                                  <w:sdtPr>
                                    <w:rPr>
                                      <w:rFonts w:ascii="Adobe 繁黑體 Std B" w:eastAsia="Adobe 繁黑體 Std B" w:hAnsi="Adobe 繁黑體 Std B"/>
                                      <w:color w:val="5B9BD5" w:themeColor="accent1"/>
                                      <w:sz w:val="24"/>
                                      <w:szCs w:val="24"/>
                                    </w:rPr>
                                    <w:alias w:val="副標題"/>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8079A" w:rsidRPr="001674DA">
                                      <w:rPr>
                                        <w:rFonts w:ascii="Adobe 繁黑體 Std B" w:eastAsia="Adobe 繁黑體 Std B" w:hAnsi="Adobe 繁黑體 Std B"/>
                                        <w:color w:val="5B9BD5" w:themeColor="accent1"/>
                                        <w:sz w:val="24"/>
                                        <w:szCs w:val="24"/>
                                      </w:rPr>
                                      <w:t>2017年11月修訂</w:t>
                                    </w:r>
                                  </w:sdtContent>
                                </w:sdt>
                              </w:p>
                              <w:p w:rsidR="00C8079A" w:rsidRPr="001674DA" w:rsidRDefault="00C8079A">
                                <w:pPr>
                                  <w:rPr>
                                    <w:rFonts w:ascii="Adobe 繁黑體 Std B" w:eastAsia="Adobe 繁黑體 Std B" w:hAnsi="Adobe 繁黑體 Std 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文字方塊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" filled="f" stroked="f" strokeweight=".5pt">
                    <v:textbox style="mso-fit-shape-to-text:t">
                      <w:txbxContent>
                        <w:sdt>
                          <w:sdtPr>
                            <w:rPr>
                              <w:rFonts w:ascii="Adobe 繁黑體 Std B" w:eastAsia="Adobe 繁黑體 Std B" w:hAnsi="Adobe 繁黑體 Std B" w:cstheme="majorBidi"/>
                              <w:b/>
                              <w:caps/>
                              <w:color w:val="8496B0" w:themeColor="text2" w:themeTint="99"/>
                              <w:sz w:val="64"/>
                              <w:szCs w:val="64"/>
                            </w:rPr>
                            <w:alias w:val="標題"/>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8079A" w:rsidRPr="001674DA" w:rsidRDefault="00C8079A">
                              <w:pPr>
                                <w:pStyle w:val="aa"/>
                                <w:rPr>
                                  <w:rFonts w:ascii="Adobe 繁黑體 Std B" w:eastAsia="Adobe 繁黑體 Std B" w:hAnsi="Adobe 繁黑體 Std B" w:cstheme="majorBidi"/>
                                  <w:b/>
                                  <w:caps/>
                                  <w:color w:val="8496B0" w:themeColor="text2" w:themeTint="99"/>
                                  <w:sz w:val="68"/>
                                  <w:szCs w:val="68"/>
                                </w:rPr>
                              </w:pPr>
                              <w:r w:rsidRPr="001674DA">
                                <w:rPr>
                                  <w:rFonts w:ascii="Adobe 繁黑體 Std B" w:eastAsia="Adobe 繁黑體 Std B" w:hAnsi="Adobe 繁黑體 Std B" w:cstheme="majorBidi" w:hint="eastAsia"/>
                                  <w:b/>
                                  <w:caps/>
                                  <w:color w:val="8496B0" w:themeColor="text2" w:themeTint="99"/>
                                  <w:sz w:val="64"/>
                                  <w:szCs w:val="64"/>
                                </w:rPr>
                                <w:t>小紅豆創意市集報名簡章</w:t>
                              </w:r>
                            </w:p>
                          </w:sdtContent>
                        </w:sdt>
                        <w:p w:rsidR="00C8079A" w:rsidRPr="001674DA" w:rsidRDefault="00A67794" w:rsidP="001674DA">
                          <w:pPr>
                            <w:pStyle w:val="aa"/>
                            <w:spacing w:before="120"/>
                            <w:rPr>
                              <w:rFonts w:ascii="Adobe 繁黑體 Std B" w:eastAsia="Adobe 繁黑體 Std B" w:hAnsi="Adobe 繁黑體 Std B"/>
                              <w:color w:val="5B9BD5" w:themeColor="accent1"/>
                              <w:sz w:val="24"/>
                              <w:szCs w:val="24"/>
                            </w:rPr>
                          </w:pPr>
                          <w:sdt>
                            <w:sdtPr>
                              <w:rPr>
                                <w:rFonts w:ascii="Adobe 繁黑體 Std B" w:eastAsia="Adobe 繁黑體 Std B" w:hAnsi="Adobe 繁黑體 Std B"/>
                                <w:color w:val="5B9BD5" w:themeColor="accent1"/>
                                <w:sz w:val="24"/>
                                <w:szCs w:val="24"/>
                              </w:rPr>
                              <w:alias w:val="副標題"/>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C8079A" w:rsidRPr="001674DA">
                                <w:rPr>
                                  <w:rFonts w:ascii="Adobe 繁黑體 Std B" w:eastAsia="Adobe 繁黑體 Std B" w:hAnsi="Adobe 繁黑體 Std B"/>
                                  <w:color w:val="5B9BD5" w:themeColor="accent1"/>
                                  <w:sz w:val="24"/>
                                  <w:szCs w:val="24"/>
                                </w:rPr>
                                <w:t>2017年11月修訂</w:t>
                              </w:r>
                            </w:sdtContent>
                          </w:sdt>
                        </w:p>
                        <w:p w:rsidR="00C8079A" w:rsidRPr="001674DA" w:rsidRDefault="00C8079A">
                          <w:pPr>
                            <w:rPr>
                              <w:rFonts w:ascii="Adobe 繁黑體 Std B" w:eastAsia="Adobe 繁黑體 Std B" w:hAnsi="Adobe 繁黑體 Std B"/>
                            </w:rPr>
                          </w:pPr>
                        </w:p>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群組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手繪多邊形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手繪多邊形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手繪多邊形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手繪多邊形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手繪多邊形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9359A14" id="群組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">
                    <o:lock v:ext="edit" aspectratio="t"/>
                    <v:shape id="手繪多邊形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手繪多邊形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手繪多邊形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手繪多邊形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手繪多邊形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文字方塊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9A" w:rsidRPr="001674DA" w:rsidRDefault="005569AD">
                                <w:pPr>
                                  <w:pStyle w:val="aa"/>
                                  <w:jc w:val="right"/>
                                  <w:rPr>
                                    <w:rFonts w:ascii="Adobe 黑体 Std R" w:eastAsia="Adobe 黑体 Std R" w:hAnsi="Adobe 黑体 Std R"/>
                                    <w:color w:val="5B9BD5" w:themeColor="accent1"/>
                                    <w:sz w:val="36"/>
                                    <w:szCs w:val="36"/>
                                  </w:rPr>
                                </w:pPr>
                                <w:sdt>
                                  <w:sdtPr>
                                    <w:rPr>
                                      <w:rFonts w:ascii="Adobe 黑体 Std R" w:eastAsia="Adobe 黑体 Std R" w:hAnsi="Adobe 黑体 Std R"/>
                                      <w:color w:val="5B9BD5" w:themeColor="accent1"/>
                                      <w:sz w:val="36"/>
                                      <w:szCs w:val="36"/>
                                    </w:rPr>
                                    <w:alias w:val="學校"/>
                                    <w:tag w:val="學校"/>
                                    <w:id w:val="1850680582"/>
                                    <w:dataBinding w:prefixMappings="xmlns:ns0='http://schemas.openxmlformats.org/officeDocument/2006/extended-properties' " w:xpath="/ns0:Properties[1]/ns0:Company[1]" w:storeItemID="{6668398D-A668-4E3E-A5EB-62B293D839F1}"/>
                                    <w:text/>
                                  </w:sdtPr>
                                  <w:sdtEndPr/>
                                  <w:sdtContent>
                                    <w:r w:rsidR="00C8079A" w:rsidRPr="001674DA">
                                      <w:rPr>
                                        <w:rFonts w:ascii="Adobe 黑体 Std R" w:eastAsia="Adobe 黑体 Std R" w:hAnsi="Adobe 黑体 Std R" w:hint="eastAsia"/>
                                        <w:color w:val="5B9BD5" w:themeColor="accent1"/>
                                        <w:sz w:val="36"/>
                                        <w:szCs w:val="36"/>
                                      </w:rPr>
                                      <w:t>國立臺灣工藝研究發展中心</w:t>
                                    </w:r>
                                  </w:sdtContent>
                                </w:sdt>
                              </w:p>
                              <w:sdt>
                                <w:sdtPr>
                                  <w:rPr>
                                    <w:rFonts w:ascii="Adobe 黑体 Std R" w:eastAsia="Adobe 黑体 Std R" w:hAnsi="Adobe 黑体 Std R"/>
                                    <w:color w:val="5B9BD5" w:themeColor="accent1"/>
                                    <w:sz w:val="36"/>
                                    <w:szCs w:val="36"/>
                                  </w:rPr>
                                  <w:alias w:val="課程"/>
                                  <w:tag w:val="課程"/>
                                  <w:id w:val="1717703537"/>
                                  <w:dataBinding w:prefixMappings="xmlns:ns0='http://purl.org/dc/elements/1.1/' xmlns:ns1='http://schemas.openxmlformats.org/package/2006/metadata/core-properties' " w:xpath="/ns1:coreProperties[1]/ns1:category[1]" w:storeItemID="{6C3C8BC8-F283-45AE-878A-BAB7291924A1}"/>
                                  <w:text/>
                                </w:sdtPr>
                                <w:sdtEndPr/>
                                <w:sdtContent>
                                  <w:p w:rsidR="00C8079A" w:rsidRPr="001674DA" w:rsidRDefault="00C8079A">
                                    <w:pPr>
                                      <w:pStyle w:val="aa"/>
                                      <w:jc w:val="right"/>
                                      <w:rPr>
                                        <w:rFonts w:ascii="Adobe 黑体 Std R" w:eastAsia="Adobe 黑体 Std R" w:hAnsi="Adobe 黑体 Std R"/>
                                        <w:color w:val="5B9BD5" w:themeColor="accent1"/>
                                        <w:sz w:val="36"/>
                                        <w:szCs w:val="36"/>
                                      </w:rPr>
                                    </w:pPr>
                                    <w:r w:rsidRPr="001674DA">
                                      <w:rPr>
                                        <w:rFonts w:ascii="Adobe 黑体 Std R" w:eastAsia="Adobe 黑体 Std R" w:hAnsi="Adobe 黑体 Std R" w:hint="eastAsia"/>
                                        <w:color w:val="5B9BD5" w:themeColor="accent1"/>
                                        <w:sz w:val="36"/>
                                        <w:szCs w:val="36"/>
                                      </w:rPr>
                                      <w:t>美學推廣組 辦理</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文字方塊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" filled="f" stroked="f" strokeweight=".5pt">
                    <v:textbox style="mso-fit-shape-to-text:t" inset="0,0,0,0">
                      <w:txbxContent>
                        <w:p w:rsidR="00C8079A" w:rsidRPr="001674DA" w:rsidRDefault="00A67794">
                          <w:pPr>
                            <w:pStyle w:val="aa"/>
                            <w:jc w:val="right"/>
                            <w:rPr>
                              <w:rFonts w:ascii="Adobe 黑体 Std R" w:eastAsia="Adobe 黑体 Std R" w:hAnsi="Adobe 黑体 Std R"/>
                              <w:color w:val="5B9BD5" w:themeColor="accent1"/>
                              <w:sz w:val="36"/>
                              <w:szCs w:val="36"/>
                            </w:rPr>
                          </w:pPr>
                          <w:sdt>
                            <w:sdtPr>
                              <w:rPr>
                                <w:rFonts w:ascii="Adobe 黑体 Std R" w:eastAsia="Adobe 黑体 Std R" w:hAnsi="Adobe 黑体 Std R"/>
                                <w:color w:val="5B9BD5" w:themeColor="accent1"/>
                                <w:sz w:val="36"/>
                                <w:szCs w:val="36"/>
                              </w:rPr>
                              <w:alias w:val="學校"/>
                              <w:tag w:val="學校"/>
                              <w:id w:val="1850680582"/>
                              <w:dataBinding w:prefixMappings="xmlns:ns0='http://schemas.openxmlformats.org/officeDocument/2006/extended-properties' " w:xpath="/ns0:Properties[1]/ns0:Company[1]" w:storeItemID="{6668398D-A668-4E3E-A5EB-62B293D839F1}"/>
                              <w:text/>
                            </w:sdtPr>
                            <w:sdtEndPr/>
                            <w:sdtContent>
                              <w:r w:rsidR="00C8079A" w:rsidRPr="001674DA">
                                <w:rPr>
                                  <w:rFonts w:ascii="Adobe 黑体 Std R" w:eastAsia="Adobe 黑体 Std R" w:hAnsi="Adobe 黑体 Std R" w:hint="eastAsia"/>
                                  <w:color w:val="5B9BD5" w:themeColor="accent1"/>
                                  <w:sz w:val="36"/>
                                  <w:szCs w:val="36"/>
                                </w:rPr>
                                <w:t>國立臺灣工藝研究發展中心</w:t>
                              </w:r>
                            </w:sdtContent>
                          </w:sdt>
                        </w:p>
                        <w:sdt>
                          <w:sdtPr>
                            <w:rPr>
                              <w:rFonts w:ascii="Adobe 黑体 Std R" w:eastAsia="Adobe 黑体 Std R" w:hAnsi="Adobe 黑体 Std R"/>
                              <w:color w:val="5B9BD5" w:themeColor="accent1"/>
                              <w:sz w:val="36"/>
                              <w:szCs w:val="36"/>
                            </w:rPr>
                            <w:alias w:val="課程"/>
                            <w:tag w:val="課程"/>
                            <w:id w:val="1717703537"/>
                            <w:dataBinding w:prefixMappings="xmlns:ns0='http://purl.org/dc/elements/1.1/' xmlns:ns1='http://schemas.openxmlformats.org/package/2006/metadata/core-properties' " w:xpath="/ns1:coreProperties[1]/ns1:category[1]" w:storeItemID="{6C3C8BC8-F283-45AE-878A-BAB7291924A1}"/>
                            <w:text/>
                          </w:sdtPr>
                          <w:sdtEndPr/>
                          <w:sdtContent>
                            <w:p w:rsidR="00C8079A" w:rsidRPr="001674DA" w:rsidRDefault="00C8079A">
                              <w:pPr>
                                <w:pStyle w:val="aa"/>
                                <w:jc w:val="right"/>
                                <w:rPr>
                                  <w:rFonts w:ascii="Adobe 黑体 Std R" w:eastAsia="Adobe 黑体 Std R" w:hAnsi="Adobe 黑体 Std R"/>
                                  <w:color w:val="5B9BD5" w:themeColor="accent1"/>
                                  <w:sz w:val="36"/>
                                  <w:szCs w:val="36"/>
                                </w:rPr>
                              </w:pPr>
                              <w:r w:rsidRPr="001674DA">
                                <w:rPr>
                                  <w:rFonts w:ascii="Adobe 黑体 Std R" w:eastAsia="Adobe 黑体 Std R" w:hAnsi="Adobe 黑体 Std R" w:hint="eastAsia"/>
                                  <w:color w:val="5B9BD5" w:themeColor="accent1"/>
                                  <w:sz w:val="36"/>
                                  <w:szCs w:val="36"/>
                                </w:rPr>
                                <w:t>美學推廣組 辦理</w:t>
                              </w:r>
                            </w:p>
                          </w:sdtContent>
                        </w:sdt>
                      </w:txbxContent>
                    </v:textbox>
                    <w10:wrap anchorx="page" anchory="margin"/>
                  </v:shape>
                </w:pict>
              </mc:Fallback>
            </mc:AlternateContent>
          </w:r>
        </w:p>
        <w:p w:rsidR="001674DA" w:rsidRDefault="001674DA">
          <w:r>
            <w:br w:type="page"/>
          </w:r>
        </w:p>
      </w:sdtContent>
    </w:sdt>
    <w:p w:rsidR="008749A2" w:rsidRPr="001674DA" w:rsidRDefault="001674DA" w:rsidP="001674DA">
      <w:pPr>
        <w:pStyle w:val="1"/>
        <w:jc w:val="center"/>
        <w:rPr>
          <w:b/>
          <w:sz w:val="40"/>
          <w:szCs w:val="40"/>
        </w:rPr>
      </w:pPr>
      <w:r w:rsidRPr="001674DA">
        <w:rPr>
          <w:rFonts w:hint="eastAsia"/>
          <w:b/>
          <w:sz w:val="40"/>
          <w:szCs w:val="40"/>
        </w:rPr>
        <w:lastRenderedPageBreak/>
        <w:t>目錄</w:t>
      </w:r>
    </w:p>
    <w:p w:rsidR="00A04714" w:rsidRPr="00A04714" w:rsidRDefault="00A04714" w:rsidP="00A04714">
      <w:pPr>
        <w:rPr>
          <w:sz w:val="28"/>
          <w:szCs w:val="28"/>
        </w:rPr>
      </w:pPr>
    </w:p>
    <w:p w:rsidR="001674DA" w:rsidRDefault="001674DA" w:rsidP="001674DA">
      <w:pPr>
        <w:pStyle w:val="af6"/>
        <w:numPr>
          <w:ilvl w:val="0"/>
          <w:numId w:val="1"/>
        </w:numPr>
        <w:ind w:leftChars="0"/>
        <w:rPr>
          <w:sz w:val="28"/>
          <w:szCs w:val="28"/>
        </w:rPr>
      </w:pPr>
      <w:r>
        <w:rPr>
          <w:rFonts w:hint="eastAsia"/>
          <w:sz w:val="28"/>
          <w:szCs w:val="28"/>
        </w:rPr>
        <w:t>活動目的</w:t>
      </w:r>
      <w:r w:rsidR="001A53A0">
        <w:rPr>
          <w:sz w:val="28"/>
          <w:szCs w:val="28"/>
        </w:rPr>
        <w:t>…</w:t>
      </w:r>
      <w:proofErr w:type="gramStart"/>
      <w:r w:rsidR="001A53A0">
        <w:rPr>
          <w:sz w:val="28"/>
          <w:szCs w:val="28"/>
        </w:rPr>
        <w:t>……………………………………………………</w:t>
      </w:r>
      <w:proofErr w:type="gramEnd"/>
      <w:r w:rsidR="001A53A0">
        <w:rPr>
          <w:sz w:val="28"/>
          <w:szCs w:val="28"/>
        </w:rPr>
        <w:t>………………………p.</w:t>
      </w:r>
      <w:r w:rsidR="001A53A0">
        <w:rPr>
          <w:rFonts w:hint="eastAsia"/>
          <w:sz w:val="28"/>
          <w:szCs w:val="28"/>
        </w:rPr>
        <w:t>2</w:t>
      </w:r>
    </w:p>
    <w:p w:rsidR="001674DA" w:rsidRPr="001674DA" w:rsidRDefault="001674DA" w:rsidP="001674DA">
      <w:pPr>
        <w:pStyle w:val="af6"/>
        <w:numPr>
          <w:ilvl w:val="0"/>
          <w:numId w:val="1"/>
        </w:numPr>
        <w:ind w:leftChars="0"/>
        <w:rPr>
          <w:sz w:val="28"/>
          <w:szCs w:val="28"/>
        </w:rPr>
      </w:pPr>
      <w:r>
        <w:rPr>
          <w:rFonts w:hint="eastAsia"/>
          <w:sz w:val="28"/>
          <w:szCs w:val="28"/>
        </w:rPr>
        <w:t>辦理單位</w:t>
      </w:r>
      <w:r w:rsidR="001A53A0">
        <w:rPr>
          <w:sz w:val="28"/>
          <w:szCs w:val="28"/>
        </w:rPr>
        <w:t>…</w:t>
      </w:r>
      <w:proofErr w:type="gramStart"/>
      <w:r w:rsidR="001A53A0">
        <w:rPr>
          <w:sz w:val="28"/>
          <w:szCs w:val="28"/>
        </w:rPr>
        <w:t>……………………………………………………</w:t>
      </w:r>
      <w:proofErr w:type="gramEnd"/>
      <w:r w:rsidR="001A53A0">
        <w:rPr>
          <w:sz w:val="28"/>
          <w:szCs w:val="28"/>
        </w:rPr>
        <w:t>………………………p.</w:t>
      </w:r>
      <w:r w:rsidR="001A53A0">
        <w:rPr>
          <w:rFonts w:hint="eastAsia"/>
          <w:sz w:val="28"/>
          <w:szCs w:val="28"/>
        </w:rPr>
        <w:t>3</w:t>
      </w:r>
    </w:p>
    <w:p w:rsidR="001674DA" w:rsidRDefault="00A52433" w:rsidP="001674DA">
      <w:pPr>
        <w:pStyle w:val="af6"/>
        <w:numPr>
          <w:ilvl w:val="0"/>
          <w:numId w:val="1"/>
        </w:numPr>
        <w:ind w:leftChars="0"/>
        <w:rPr>
          <w:sz w:val="28"/>
          <w:szCs w:val="28"/>
        </w:rPr>
      </w:pPr>
      <w:r>
        <w:rPr>
          <w:rFonts w:hint="eastAsia"/>
          <w:sz w:val="28"/>
          <w:szCs w:val="28"/>
        </w:rPr>
        <w:t>活動規定</w:t>
      </w:r>
      <w:r w:rsidR="00B228E8">
        <w:rPr>
          <w:sz w:val="28"/>
          <w:szCs w:val="28"/>
        </w:rPr>
        <w:t>…</w:t>
      </w:r>
      <w:proofErr w:type="gramStart"/>
      <w:r w:rsidR="00B228E8">
        <w:rPr>
          <w:sz w:val="28"/>
          <w:szCs w:val="28"/>
        </w:rPr>
        <w:t>……………………………………………………</w:t>
      </w:r>
      <w:proofErr w:type="gramEnd"/>
      <w:r w:rsidR="00B228E8">
        <w:rPr>
          <w:sz w:val="28"/>
          <w:szCs w:val="28"/>
        </w:rPr>
        <w:t>………………………p.</w:t>
      </w:r>
      <w:r w:rsidR="00B228E8">
        <w:rPr>
          <w:rFonts w:hint="eastAsia"/>
          <w:sz w:val="28"/>
          <w:szCs w:val="28"/>
        </w:rPr>
        <w:t>4</w:t>
      </w:r>
    </w:p>
    <w:p w:rsidR="001674DA" w:rsidRDefault="00A52433" w:rsidP="001674DA">
      <w:pPr>
        <w:pStyle w:val="af6"/>
        <w:numPr>
          <w:ilvl w:val="0"/>
          <w:numId w:val="1"/>
        </w:numPr>
        <w:ind w:leftChars="0"/>
        <w:rPr>
          <w:sz w:val="28"/>
          <w:szCs w:val="28"/>
        </w:rPr>
      </w:pPr>
      <w:r>
        <w:rPr>
          <w:rFonts w:hint="eastAsia"/>
          <w:sz w:val="28"/>
          <w:szCs w:val="28"/>
        </w:rPr>
        <w:t>報名流程</w:t>
      </w:r>
      <w:r>
        <w:rPr>
          <w:sz w:val="28"/>
          <w:szCs w:val="28"/>
        </w:rPr>
        <w:t>…</w:t>
      </w:r>
      <w:proofErr w:type="gramStart"/>
      <w:r>
        <w:rPr>
          <w:sz w:val="28"/>
          <w:szCs w:val="28"/>
        </w:rPr>
        <w:t>……………………………………………………</w:t>
      </w:r>
      <w:proofErr w:type="gramEnd"/>
      <w:r>
        <w:rPr>
          <w:sz w:val="28"/>
          <w:szCs w:val="28"/>
        </w:rPr>
        <w:t>…………………</w:t>
      </w:r>
      <w:r>
        <w:rPr>
          <w:rFonts w:hint="eastAsia"/>
          <w:sz w:val="28"/>
          <w:szCs w:val="28"/>
        </w:rPr>
        <w:t>.</w:t>
      </w:r>
      <w:r w:rsidR="009F612A">
        <w:rPr>
          <w:sz w:val="28"/>
          <w:szCs w:val="28"/>
        </w:rPr>
        <w:t>…p.</w:t>
      </w:r>
      <w:r>
        <w:rPr>
          <w:rFonts w:hint="eastAsia"/>
          <w:sz w:val="28"/>
          <w:szCs w:val="28"/>
        </w:rPr>
        <w:t>11</w:t>
      </w:r>
    </w:p>
    <w:p w:rsidR="00C8079A" w:rsidRPr="00C8079A" w:rsidRDefault="00C8079A" w:rsidP="00C8079A">
      <w:pPr>
        <w:rPr>
          <w:sz w:val="28"/>
          <w:szCs w:val="28"/>
        </w:rPr>
      </w:pPr>
    </w:p>
    <w:p w:rsidR="001674DA" w:rsidRDefault="001674DA" w:rsidP="00C8079A">
      <w:pPr>
        <w:rPr>
          <w:sz w:val="28"/>
          <w:szCs w:val="28"/>
        </w:rPr>
      </w:pPr>
      <w:r w:rsidRPr="00C8079A">
        <w:rPr>
          <w:rFonts w:hint="eastAsia"/>
          <w:sz w:val="28"/>
          <w:szCs w:val="28"/>
        </w:rPr>
        <w:t>附件</w:t>
      </w:r>
    </w:p>
    <w:p w:rsidR="00C8079A" w:rsidRDefault="00C8079A" w:rsidP="00C8079A">
      <w:pPr>
        <w:rPr>
          <w:sz w:val="28"/>
          <w:szCs w:val="28"/>
        </w:rPr>
      </w:pPr>
      <w:r>
        <w:rPr>
          <w:rFonts w:hint="eastAsia"/>
          <w:sz w:val="28"/>
          <w:szCs w:val="28"/>
        </w:rPr>
        <w:t>附件一：小紅豆創意市集報名表</w:t>
      </w:r>
      <w:r w:rsidR="009F7AAB">
        <w:rPr>
          <w:sz w:val="28"/>
          <w:szCs w:val="28"/>
        </w:rPr>
        <w:t>…</w:t>
      </w:r>
      <w:proofErr w:type="gramStart"/>
      <w:r w:rsidR="009F7AAB">
        <w:rPr>
          <w:sz w:val="28"/>
          <w:szCs w:val="28"/>
        </w:rPr>
        <w:t>…………………………………………………</w:t>
      </w:r>
      <w:proofErr w:type="gramEnd"/>
      <w:r w:rsidR="00A52433">
        <w:rPr>
          <w:rFonts w:hint="eastAsia"/>
          <w:sz w:val="28"/>
          <w:szCs w:val="28"/>
        </w:rPr>
        <w:t>p.14</w:t>
      </w:r>
    </w:p>
    <w:p w:rsidR="00C8079A" w:rsidRDefault="00C8079A" w:rsidP="00C8079A">
      <w:pPr>
        <w:rPr>
          <w:sz w:val="28"/>
          <w:szCs w:val="28"/>
        </w:rPr>
      </w:pPr>
      <w:r>
        <w:rPr>
          <w:rFonts w:hint="eastAsia"/>
          <w:sz w:val="28"/>
          <w:szCs w:val="28"/>
        </w:rPr>
        <w:t>附件二：設攤登記流程</w:t>
      </w:r>
      <w:r w:rsidR="009F7AAB">
        <w:rPr>
          <w:sz w:val="28"/>
          <w:szCs w:val="28"/>
        </w:rPr>
        <w:t>…</w:t>
      </w:r>
      <w:proofErr w:type="gramStart"/>
      <w:r w:rsidR="009F7AAB">
        <w:rPr>
          <w:sz w:val="28"/>
          <w:szCs w:val="28"/>
        </w:rPr>
        <w:t>……………………………………………………</w:t>
      </w:r>
      <w:proofErr w:type="gramEnd"/>
      <w:r w:rsidR="009F7AAB">
        <w:rPr>
          <w:sz w:val="28"/>
          <w:szCs w:val="28"/>
        </w:rPr>
        <w:t>……….</w:t>
      </w:r>
      <w:proofErr w:type="gramStart"/>
      <w:r w:rsidR="009F7AAB">
        <w:rPr>
          <w:sz w:val="28"/>
          <w:szCs w:val="28"/>
        </w:rPr>
        <w:t>.</w:t>
      </w:r>
      <w:r>
        <w:rPr>
          <w:sz w:val="28"/>
          <w:szCs w:val="28"/>
        </w:rPr>
        <w:t>…</w:t>
      </w:r>
      <w:proofErr w:type="gramEnd"/>
      <w:r w:rsidR="00A52433">
        <w:rPr>
          <w:sz w:val="28"/>
          <w:szCs w:val="28"/>
        </w:rPr>
        <w:t>p.1</w:t>
      </w:r>
      <w:r w:rsidR="00A52433">
        <w:rPr>
          <w:rFonts w:hint="eastAsia"/>
          <w:sz w:val="28"/>
          <w:szCs w:val="28"/>
        </w:rPr>
        <w:t>7</w:t>
      </w:r>
    </w:p>
    <w:p w:rsidR="00C8079A" w:rsidRDefault="00C8079A" w:rsidP="00C8079A">
      <w:pPr>
        <w:rPr>
          <w:sz w:val="28"/>
          <w:szCs w:val="28"/>
        </w:rPr>
      </w:pPr>
      <w:r>
        <w:rPr>
          <w:rFonts w:hint="eastAsia"/>
          <w:sz w:val="28"/>
          <w:szCs w:val="28"/>
        </w:rPr>
        <w:t>附件</w:t>
      </w:r>
      <w:proofErr w:type="gramStart"/>
      <w:r>
        <w:rPr>
          <w:rFonts w:hint="eastAsia"/>
          <w:sz w:val="28"/>
          <w:szCs w:val="28"/>
        </w:rPr>
        <w:t>三</w:t>
      </w:r>
      <w:proofErr w:type="gramEnd"/>
      <w:r>
        <w:rPr>
          <w:rFonts w:hint="eastAsia"/>
          <w:sz w:val="28"/>
          <w:szCs w:val="28"/>
        </w:rPr>
        <w:t>：上下貨物停車規範</w:t>
      </w:r>
      <w:r w:rsidR="009F7AAB">
        <w:rPr>
          <w:sz w:val="28"/>
          <w:szCs w:val="28"/>
        </w:rPr>
        <w:t>…</w:t>
      </w:r>
      <w:proofErr w:type="gramStart"/>
      <w:r w:rsidR="009F7AAB">
        <w:rPr>
          <w:sz w:val="28"/>
          <w:szCs w:val="28"/>
        </w:rPr>
        <w:t>………………………………………………</w:t>
      </w:r>
      <w:proofErr w:type="gramEnd"/>
      <w:r w:rsidR="009F7AAB">
        <w:rPr>
          <w:sz w:val="28"/>
          <w:szCs w:val="28"/>
        </w:rPr>
        <w:t>.</w:t>
      </w:r>
      <w:proofErr w:type="gramStart"/>
      <w:r w:rsidR="009F7AAB">
        <w:rPr>
          <w:sz w:val="28"/>
          <w:szCs w:val="28"/>
        </w:rPr>
        <w:t>.</w:t>
      </w:r>
      <w:r>
        <w:rPr>
          <w:sz w:val="28"/>
          <w:szCs w:val="28"/>
        </w:rPr>
        <w:t>………</w:t>
      </w:r>
      <w:proofErr w:type="gramEnd"/>
      <w:r w:rsidR="00A52433">
        <w:rPr>
          <w:sz w:val="28"/>
          <w:szCs w:val="28"/>
        </w:rPr>
        <w:t>p.1</w:t>
      </w:r>
      <w:r w:rsidR="00A52433">
        <w:rPr>
          <w:rFonts w:hint="eastAsia"/>
          <w:sz w:val="28"/>
          <w:szCs w:val="28"/>
        </w:rPr>
        <w:t>9</w:t>
      </w:r>
    </w:p>
    <w:p w:rsidR="00C8079A" w:rsidRPr="00C8079A" w:rsidRDefault="006A5F3E" w:rsidP="00C8079A">
      <w:pPr>
        <w:rPr>
          <w:sz w:val="28"/>
          <w:szCs w:val="28"/>
        </w:rPr>
      </w:pPr>
      <w:r>
        <w:rPr>
          <w:rFonts w:hint="eastAsia"/>
          <w:sz w:val="28"/>
          <w:szCs w:val="28"/>
        </w:rPr>
        <w:t>附件四：小紅豆創意市集請假</w:t>
      </w:r>
      <w:r w:rsidR="00C8079A">
        <w:rPr>
          <w:rFonts w:hint="eastAsia"/>
          <w:sz w:val="28"/>
          <w:szCs w:val="28"/>
        </w:rPr>
        <w:t>表</w:t>
      </w:r>
      <w:r w:rsidR="009F7AAB">
        <w:rPr>
          <w:sz w:val="28"/>
          <w:szCs w:val="28"/>
        </w:rPr>
        <w:t>…</w:t>
      </w:r>
      <w:proofErr w:type="gramStart"/>
      <w:r w:rsidR="009F7AAB">
        <w:rPr>
          <w:sz w:val="28"/>
          <w:szCs w:val="28"/>
        </w:rPr>
        <w:t>………………………</w:t>
      </w:r>
      <w:r>
        <w:rPr>
          <w:sz w:val="28"/>
          <w:szCs w:val="28"/>
        </w:rPr>
        <w:t>……</w:t>
      </w:r>
      <w:proofErr w:type="gramEnd"/>
      <w:r>
        <w:rPr>
          <w:rFonts w:hint="eastAsia"/>
          <w:sz w:val="28"/>
          <w:szCs w:val="28"/>
        </w:rPr>
        <w:t>.</w:t>
      </w:r>
      <w:r w:rsidR="009F7AAB">
        <w:rPr>
          <w:sz w:val="28"/>
          <w:szCs w:val="28"/>
        </w:rPr>
        <w:t>……………….</w:t>
      </w:r>
      <w:r w:rsidR="00C8079A">
        <w:rPr>
          <w:sz w:val="28"/>
          <w:szCs w:val="28"/>
        </w:rPr>
        <w:t>…</w:t>
      </w:r>
      <w:r w:rsidR="00A52433">
        <w:rPr>
          <w:sz w:val="28"/>
          <w:szCs w:val="28"/>
        </w:rPr>
        <w:t>p.</w:t>
      </w:r>
      <w:r w:rsidR="00A52433">
        <w:rPr>
          <w:rFonts w:hint="eastAsia"/>
          <w:sz w:val="28"/>
          <w:szCs w:val="28"/>
        </w:rPr>
        <w:t>20</w:t>
      </w:r>
    </w:p>
    <w:p w:rsidR="001674DA" w:rsidRDefault="001674DA">
      <w:pPr>
        <w:rPr>
          <w:sz w:val="28"/>
          <w:szCs w:val="28"/>
        </w:rPr>
      </w:pPr>
      <w:r>
        <w:rPr>
          <w:sz w:val="28"/>
          <w:szCs w:val="28"/>
        </w:rPr>
        <w:br w:type="page"/>
      </w:r>
    </w:p>
    <w:p w:rsidR="001674DA" w:rsidRDefault="001674DA" w:rsidP="001674DA">
      <w:pPr>
        <w:pStyle w:val="1"/>
      </w:pPr>
      <w:r w:rsidRPr="001674DA">
        <w:rPr>
          <w:rFonts w:hint="eastAsia"/>
        </w:rPr>
        <w:lastRenderedPageBreak/>
        <w:t>壹、</w:t>
      </w:r>
      <w:r>
        <w:rPr>
          <w:rFonts w:hint="eastAsia"/>
        </w:rPr>
        <w:t>活動目的</w:t>
      </w:r>
    </w:p>
    <w:p w:rsidR="001674DA" w:rsidRDefault="001674DA" w:rsidP="001674DA"/>
    <w:p w:rsidR="001D3BE2" w:rsidRDefault="001D3BE2" w:rsidP="001674DA">
      <w:pPr>
        <w:rPr>
          <w:sz w:val="28"/>
          <w:szCs w:val="28"/>
        </w:rPr>
      </w:pPr>
      <w:r>
        <w:tab/>
      </w:r>
      <w:r w:rsidRPr="001D3BE2">
        <w:rPr>
          <w:rFonts w:hint="eastAsia"/>
          <w:sz w:val="28"/>
          <w:szCs w:val="28"/>
        </w:rPr>
        <w:t>為活絡臺灣工藝文化園區並讓更多民眾透過活動方式接觸本園區，</w:t>
      </w:r>
      <w:r>
        <w:rPr>
          <w:rFonts w:hint="eastAsia"/>
          <w:sz w:val="28"/>
          <w:szCs w:val="28"/>
        </w:rPr>
        <w:t>自</w:t>
      </w:r>
      <w:r w:rsidRPr="001D3BE2">
        <w:rPr>
          <w:rFonts w:hint="eastAsia"/>
          <w:sz w:val="28"/>
          <w:szCs w:val="28"/>
        </w:rPr>
        <w:t>2006</w:t>
      </w:r>
      <w:r w:rsidRPr="001D3BE2">
        <w:rPr>
          <w:rFonts w:hint="eastAsia"/>
          <w:sz w:val="28"/>
          <w:szCs w:val="28"/>
        </w:rPr>
        <w:t>年</w:t>
      </w:r>
      <w:r>
        <w:rPr>
          <w:rFonts w:hint="eastAsia"/>
          <w:sz w:val="28"/>
          <w:szCs w:val="28"/>
        </w:rPr>
        <w:t>起，隨著生活工藝館的開幕</w:t>
      </w:r>
      <w:r w:rsidRPr="001D3BE2">
        <w:rPr>
          <w:rFonts w:hint="eastAsia"/>
          <w:sz w:val="28"/>
          <w:szCs w:val="28"/>
        </w:rPr>
        <w:t>辦理</w:t>
      </w:r>
      <w:r w:rsidRPr="001D3BE2">
        <w:rPr>
          <w:rFonts w:hint="eastAsia"/>
          <w:sz w:val="28"/>
          <w:szCs w:val="28"/>
        </w:rPr>
        <w:t>CAMPO</w:t>
      </w:r>
      <w:r w:rsidRPr="001D3BE2">
        <w:rPr>
          <w:rFonts w:hint="eastAsia"/>
          <w:sz w:val="28"/>
          <w:szCs w:val="28"/>
        </w:rPr>
        <w:t>創意市集</w:t>
      </w:r>
      <w:r>
        <w:rPr>
          <w:rFonts w:hint="eastAsia"/>
          <w:sz w:val="28"/>
          <w:szCs w:val="28"/>
        </w:rPr>
        <w:t>，邀請富</w:t>
      </w:r>
      <w:r w:rsidR="00B01504">
        <w:rPr>
          <w:rFonts w:hint="eastAsia"/>
          <w:sz w:val="28"/>
          <w:szCs w:val="28"/>
        </w:rPr>
        <w:t>有</w:t>
      </w:r>
      <w:r>
        <w:rPr>
          <w:rFonts w:hint="eastAsia"/>
          <w:sz w:val="28"/>
          <w:szCs w:val="28"/>
        </w:rPr>
        <w:t>工藝性的手創攤位擺攤，同時邀請街頭藝人演出，活絡南投地區觀光，形成全臺灣首</w:t>
      </w:r>
      <w:proofErr w:type="gramStart"/>
      <w:r>
        <w:rPr>
          <w:rFonts w:hint="eastAsia"/>
          <w:sz w:val="28"/>
          <w:szCs w:val="28"/>
        </w:rPr>
        <w:t>個</w:t>
      </w:r>
      <w:proofErr w:type="gramEnd"/>
      <w:r>
        <w:rPr>
          <w:rFonts w:hint="eastAsia"/>
          <w:sz w:val="28"/>
          <w:szCs w:val="28"/>
        </w:rPr>
        <w:t>以工藝元素成型的創意市集。</w:t>
      </w:r>
    </w:p>
    <w:p w:rsidR="001D3BE2" w:rsidRDefault="001D3BE2" w:rsidP="001674DA">
      <w:pPr>
        <w:rPr>
          <w:sz w:val="28"/>
          <w:szCs w:val="28"/>
        </w:rPr>
      </w:pPr>
    </w:p>
    <w:p w:rsidR="001D3BE2" w:rsidRDefault="001D3BE2" w:rsidP="001674DA">
      <w:pPr>
        <w:rPr>
          <w:sz w:val="28"/>
          <w:szCs w:val="28"/>
        </w:rPr>
      </w:pPr>
      <w:r>
        <w:rPr>
          <w:sz w:val="28"/>
          <w:szCs w:val="28"/>
        </w:rPr>
        <w:tab/>
      </w:r>
      <w:r>
        <w:rPr>
          <w:rFonts w:hint="eastAsia"/>
          <w:sz w:val="28"/>
          <w:szCs w:val="28"/>
        </w:rPr>
        <w:t>每到假日即辦理的小紅豆創意市集，已經成為民眾週末參觀草屯的最佳去處，在充滿工藝氛圍的園區裡，悠然聽聽音樂、喝杯咖啡，在小紅豆創意市集購買、體驗手作工藝的樂趣，</w:t>
      </w:r>
      <w:r w:rsidR="00E92968">
        <w:rPr>
          <w:rFonts w:hint="eastAsia"/>
          <w:sz w:val="28"/>
          <w:szCs w:val="28"/>
        </w:rPr>
        <w:t>期待每一位參與市集活動的手創人都能盡情分享屬於自己風格的創作！</w:t>
      </w:r>
    </w:p>
    <w:p w:rsidR="001D3BE2" w:rsidRDefault="001D3BE2" w:rsidP="001674DA">
      <w:pPr>
        <w:rPr>
          <w:sz w:val="28"/>
          <w:szCs w:val="28"/>
        </w:rPr>
      </w:pPr>
    </w:p>
    <w:p w:rsidR="001A53A0" w:rsidRDefault="001A53A0">
      <w:pPr>
        <w:rPr>
          <w:sz w:val="28"/>
          <w:szCs w:val="28"/>
        </w:rPr>
      </w:pPr>
      <w:r>
        <w:rPr>
          <w:sz w:val="28"/>
          <w:szCs w:val="28"/>
        </w:rPr>
        <w:br w:type="page"/>
      </w:r>
    </w:p>
    <w:p w:rsidR="001A53A0" w:rsidRDefault="001A53A0" w:rsidP="001A53A0">
      <w:pPr>
        <w:pStyle w:val="1"/>
      </w:pPr>
      <w:r>
        <w:rPr>
          <w:rFonts w:hint="eastAsia"/>
        </w:rPr>
        <w:lastRenderedPageBreak/>
        <w:t>貳、辦理單位</w:t>
      </w:r>
    </w:p>
    <w:p w:rsidR="001A53A0" w:rsidRDefault="001A53A0" w:rsidP="001A53A0"/>
    <w:p w:rsidR="001A53A0" w:rsidRDefault="003161E1" w:rsidP="001A53A0">
      <w:pPr>
        <w:rPr>
          <w:sz w:val="28"/>
          <w:szCs w:val="28"/>
        </w:rPr>
      </w:pPr>
      <w:r>
        <w:rPr>
          <w:sz w:val="28"/>
          <w:szCs w:val="28"/>
        </w:rPr>
        <w:tab/>
      </w:r>
      <w:r>
        <w:rPr>
          <w:rFonts w:hint="eastAsia"/>
          <w:sz w:val="28"/>
          <w:szCs w:val="28"/>
        </w:rPr>
        <w:t>單位：國立臺灣工藝研究發展中心</w:t>
      </w:r>
      <w:r>
        <w:rPr>
          <w:sz w:val="28"/>
          <w:szCs w:val="28"/>
        </w:rPr>
        <w:tab/>
      </w:r>
      <w:r>
        <w:rPr>
          <w:rFonts w:hint="eastAsia"/>
          <w:sz w:val="28"/>
          <w:szCs w:val="28"/>
        </w:rPr>
        <w:t>美學推廣組</w:t>
      </w:r>
    </w:p>
    <w:p w:rsidR="003161E1" w:rsidRDefault="003161E1" w:rsidP="001A53A0">
      <w:pPr>
        <w:rPr>
          <w:sz w:val="28"/>
          <w:szCs w:val="28"/>
        </w:rPr>
      </w:pPr>
      <w:r>
        <w:rPr>
          <w:sz w:val="28"/>
          <w:szCs w:val="28"/>
        </w:rPr>
        <w:tab/>
      </w:r>
      <w:r>
        <w:rPr>
          <w:rFonts w:hint="eastAsia"/>
          <w:sz w:val="28"/>
          <w:szCs w:val="28"/>
        </w:rPr>
        <w:t>承辦：簡丞斌</w:t>
      </w:r>
      <w:r>
        <w:rPr>
          <w:rFonts w:hint="eastAsia"/>
          <w:sz w:val="28"/>
          <w:szCs w:val="28"/>
        </w:rPr>
        <w:t xml:space="preserve"> </w:t>
      </w:r>
      <w:r>
        <w:rPr>
          <w:rFonts w:hint="eastAsia"/>
          <w:sz w:val="28"/>
          <w:szCs w:val="28"/>
        </w:rPr>
        <w:t>專案助理</w:t>
      </w:r>
    </w:p>
    <w:p w:rsidR="003161E1" w:rsidRDefault="003161E1" w:rsidP="001A53A0">
      <w:pPr>
        <w:rPr>
          <w:sz w:val="28"/>
          <w:szCs w:val="28"/>
        </w:rPr>
      </w:pPr>
      <w:r>
        <w:rPr>
          <w:sz w:val="28"/>
          <w:szCs w:val="28"/>
        </w:rPr>
        <w:tab/>
      </w:r>
      <w:r>
        <w:rPr>
          <w:rFonts w:hint="eastAsia"/>
          <w:sz w:val="28"/>
          <w:szCs w:val="28"/>
        </w:rPr>
        <w:t>電話：</w:t>
      </w:r>
      <w:r>
        <w:rPr>
          <w:rFonts w:hint="eastAsia"/>
          <w:sz w:val="28"/>
          <w:szCs w:val="28"/>
        </w:rPr>
        <w:t>049-233-4141 # 611</w:t>
      </w:r>
    </w:p>
    <w:p w:rsidR="002D1D85" w:rsidRDefault="002D1D85" w:rsidP="001A53A0">
      <w:pPr>
        <w:rPr>
          <w:sz w:val="28"/>
          <w:szCs w:val="28"/>
        </w:rPr>
      </w:pPr>
      <w:r>
        <w:rPr>
          <w:sz w:val="28"/>
          <w:szCs w:val="28"/>
        </w:rPr>
        <w:tab/>
      </w:r>
      <w:r>
        <w:rPr>
          <w:rFonts w:hint="eastAsia"/>
          <w:sz w:val="28"/>
          <w:szCs w:val="28"/>
        </w:rPr>
        <w:t>信箱：</w:t>
      </w:r>
      <w:r>
        <w:rPr>
          <w:rFonts w:hint="eastAsia"/>
          <w:sz w:val="28"/>
          <w:szCs w:val="28"/>
        </w:rPr>
        <w:t>cbjian@ntcri.gov.tw</w:t>
      </w:r>
    </w:p>
    <w:p w:rsidR="003161E1" w:rsidRDefault="003161E1" w:rsidP="001A53A0">
      <w:pPr>
        <w:rPr>
          <w:sz w:val="28"/>
          <w:szCs w:val="28"/>
        </w:rPr>
      </w:pPr>
    </w:p>
    <w:p w:rsidR="003161E1" w:rsidRDefault="003161E1" w:rsidP="001A53A0">
      <w:pPr>
        <w:rPr>
          <w:sz w:val="20"/>
          <w:szCs w:val="20"/>
        </w:rPr>
      </w:pPr>
      <w:r>
        <w:rPr>
          <w:sz w:val="28"/>
          <w:szCs w:val="28"/>
        </w:rPr>
        <w:tab/>
      </w:r>
      <w:r>
        <w:rPr>
          <w:rFonts w:hint="eastAsia"/>
          <w:sz w:val="28"/>
          <w:szCs w:val="28"/>
        </w:rPr>
        <w:t>社群：小紅豆創意市集</w:t>
      </w:r>
      <w:r>
        <w:rPr>
          <w:rFonts w:hint="eastAsia"/>
          <w:sz w:val="28"/>
          <w:szCs w:val="28"/>
        </w:rPr>
        <w:t xml:space="preserve">Facebook </w:t>
      </w:r>
      <w:r w:rsidRPr="003161E1">
        <w:rPr>
          <w:rFonts w:hint="eastAsia"/>
          <w:sz w:val="20"/>
          <w:szCs w:val="20"/>
        </w:rPr>
        <w:t>(</w:t>
      </w:r>
      <w:hyperlink r:id="rId8" w:history="1">
        <w:r w:rsidR="00EF3E0B" w:rsidRPr="00BF1CE5">
          <w:rPr>
            <w:rStyle w:val="afb"/>
            <w:sz w:val="20"/>
            <w:szCs w:val="20"/>
          </w:rPr>
          <w:t>https://www.facebook.com/redbeancampo</w:t>
        </w:r>
      </w:hyperlink>
      <w:r w:rsidRPr="003161E1">
        <w:rPr>
          <w:rFonts w:hint="eastAsia"/>
          <w:sz w:val="20"/>
          <w:szCs w:val="20"/>
        </w:rPr>
        <w:t>)</w:t>
      </w:r>
    </w:p>
    <w:p w:rsidR="006A5F3E" w:rsidRDefault="006A5F3E">
      <w:pPr>
        <w:rPr>
          <w:sz w:val="20"/>
          <w:szCs w:val="20"/>
        </w:rPr>
      </w:pPr>
      <w:r>
        <w:rPr>
          <w:sz w:val="20"/>
          <w:szCs w:val="20"/>
        </w:rPr>
        <w:br w:type="page"/>
      </w:r>
    </w:p>
    <w:p w:rsidR="006A5F3E" w:rsidRDefault="006A5F3E" w:rsidP="006A5F3E">
      <w:pPr>
        <w:pStyle w:val="1"/>
      </w:pPr>
      <w:r>
        <w:rPr>
          <w:rFonts w:hint="eastAsia"/>
        </w:rPr>
        <w:lastRenderedPageBreak/>
        <w:t>參、活動規定</w:t>
      </w:r>
    </w:p>
    <w:p w:rsidR="006A5F3E" w:rsidRDefault="006A5F3E" w:rsidP="006A5F3E"/>
    <w:p w:rsidR="006A5F3E" w:rsidRDefault="006A5F3E" w:rsidP="006A5F3E">
      <w:pPr>
        <w:rPr>
          <w:sz w:val="28"/>
          <w:szCs w:val="28"/>
        </w:rPr>
      </w:pPr>
      <w:r>
        <w:rPr>
          <w:sz w:val="28"/>
          <w:szCs w:val="28"/>
        </w:rPr>
        <w:tab/>
      </w:r>
      <w:r>
        <w:rPr>
          <w:rFonts w:hint="eastAsia"/>
          <w:sz w:val="28"/>
          <w:szCs w:val="28"/>
        </w:rPr>
        <w:t>活動開始之前、市集活動進行中，皆有相關規定及注意事項須配合，以利活動進行順遂。</w:t>
      </w:r>
    </w:p>
    <w:p w:rsidR="006A5F3E" w:rsidRDefault="006A5F3E" w:rsidP="006A5F3E">
      <w:pPr>
        <w:rPr>
          <w:sz w:val="28"/>
          <w:szCs w:val="28"/>
        </w:rPr>
      </w:pPr>
    </w:p>
    <w:p w:rsidR="006A5F3E" w:rsidRDefault="006A5F3E" w:rsidP="006A5F3E">
      <w:pPr>
        <w:pStyle w:val="af6"/>
        <w:numPr>
          <w:ilvl w:val="0"/>
          <w:numId w:val="5"/>
        </w:numPr>
        <w:ind w:leftChars="0"/>
        <w:rPr>
          <w:sz w:val="28"/>
          <w:szCs w:val="28"/>
        </w:rPr>
      </w:pPr>
      <w:r>
        <w:rPr>
          <w:rFonts w:hint="eastAsia"/>
          <w:sz w:val="28"/>
          <w:szCs w:val="28"/>
        </w:rPr>
        <w:t>時間及場地</w:t>
      </w:r>
    </w:p>
    <w:p w:rsidR="006A5F3E" w:rsidRDefault="00342F2B" w:rsidP="00342F2B">
      <w:pPr>
        <w:ind w:left="480"/>
        <w:rPr>
          <w:sz w:val="28"/>
          <w:szCs w:val="28"/>
        </w:rPr>
      </w:pPr>
      <w:r>
        <w:rPr>
          <w:rFonts w:hint="eastAsia"/>
          <w:sz w:val="28"/>
          <w:szCs w:val="28"/>
        </w:rPr>
        <w:t>時間</w:t>
      </w:r>
      <w:r w:rsidR="006A5F3E">
        <w:rPr>
          <w:rFonts w:hint="eastAsia"/>
          <w:sz w:val="28"/>
          <w:szCs w:val="28"/>
        </w:rPr>
        <w:t>：訂於每週六、日及國定假日，時間為上午</w:t>
      </w:r>
      <w:r w:rsidR="006A5F3E">
        <w:rPr>
          <w:rFonts w:hint="eastAsia"/>
          <w:sz w:val="28"/>
          <w:szCs w:val="28"/>
        </w:rPr>
        <w:t>9:00</w:t>
      </w:r>
      <w:r w:rsidR="006A5F3E">
        <w:rPr>
          <w:rFonts w:hint="eastAsia"/>
          <w:sz w:val="28"/>
          <w:szCs w:val="28"/>
        </w:rPr>
        <w:t>至下午</w:t>
      </w:r>
      <w:r w:rsidR="006A5F3E">
        <w:rPr>
          <w:rFonts w:hint="eastAsia"/>
          <w:sz w:val="28"/>
          <w:szCs w:val="28"/>
        </w:rPr>
        <w:t>17:00</w:t>
      </w:r>
      <w:r w:rsidR="006A5F3E">
        <w:rPr>
          <w:rFonts w:hint="eastAsia"/>
          <w:sz w:val="28"/>
          <w:szCs w:val="28"/>
        </w:rPr>
        <w:t>。若有活動或特殊情況調整時間則另行通知。</w:t>
      </w:r>
    </w:p>
    <w:p w:rsidR="006A5F3E" w:rsidRDefault="006A5F3E" w:rsidP="006A5F3E">
      <w:pPr>
        <w:ind w:firstLine="480"/>
        <w:rPr>
          <w:sz w:val="28"/>
          <w:szCs w:val="28"/>
        </w:rPr>
      </w:pPr>
      <w:r>
        <w:rPr>
          <w:rFonts w:hint="eastAsia"/>
          <w:sz w:val="28"/>
          <w:szCs w:val="28"/>
        </w:rPr>
        <w:t>地點：臺灣工藝文化園區</w:t>
      </w:r>
      <w:r>
        <w:rPr>
          <w:rFonts w:hint="eastAsia"/>
          <w:sz w:val="28"/>
          <w:szCs w:val="28"/>
        </w:rPr>
        <w:t xml:space="preserve"> </w:t>
      </w:r>
      <w:r>
        <w:rPr>
          <w:rFonts w:hint="eastAsia"/>
          <w:sz w:val="28"/>
          <w:szCs w:val="28"/>
        </w:rPr>
        <w:t>陽光走廊</w:t>
      </w:r>
    </w:p>
    <w:p w:rsidR="006A5F3E" w:rsidRDefault="006A5F3E" w:rsidP="006A5F3E">
      <w:pPr>
        <w:rPr>
          <w:sz w:val="28"/>
          <w:szCs w:val="28"/>
        </w:rPr>
      </w:pPr>
    </w:p>
    <w:p w:rsidR="006A5F3E" w:rsidRDefault="006A5F3E" w:rsidP="006A5F3E">
      <w:pPr>
        <w:pStyle w:val="af6"/>
        <w:numPr>
          <w:ilvl w:val="0"/>
          <w:numId w:val="5"/>
        </w:numPr>
        <w:ind w:leftChars="0"/>
        <w:rPr>
          <w:sz w:val="28"/>
          <w:szCs w:val="28"/>
        </w:rPr>
      </w:pPr>
      <w:r>
        <w:rPr>
          <w:rFonts w:hint="eastAsia"/>
          <w:sz w:val="28"/>
          <w:szCs w:val="28"/>
        </w:rPr>
        <w:t>費用說明</w:t>
      </w:r>
    </w:p>
    <w:p w:rsidR="006A5F3E" w:rsidRDefault="006A5F3E" w:rsidP="006A5F3E">
      <w:pPr>
        <w:pStyle w:val="af6"/>
        <w:numPr>
          <w:ilvl w:val="1"/>
          <w:numId w:val="5"/>
        </w:numPr>
        <w:ind w:leftChars="0"/>
        <w:rPr>
          <w:sz w:val="28"/>
          <w:szCs w:val="28"/>
        </w:rPr>
      </w:pPr>
      <w:r>
        <w:rPr>
          <w:sz w:val="28"/>
          <w:szCs w:val="28"/>
        </w:rPr>
        <w:t>活動</w:t>
      </w:r>
      <w:proofErr w:type="gramStart"/>
      <w:r>
        <w:rPr>
          <w:sz w:val="28"/>
          <w:szCs w:val="28"/>
        </w:rPr>
        <w:t>酌</w:t>
      </w:r>
      <w:proofErr w:type="gramEnd"/>
      <w:r>
        <w:rPr>
          <w:sz w:val="28"/>
          <w:szCs w:val="28"/>
        </w:rPr>
        <w:t>收場地清潔費及設備維護費用，手作攤位每週</w:t>
      </w:r>
      <w:r>
        <w:rPr>
          <w:b/>
          <w:sz w:val="28"/>
          <w:szCs w:val="28"/>
        </w:rPr>
        <w:t>400</w:t>
      </w:r>
      <w:r>
        <w:rPr>
          <w:b/>
          <w:sz w:val="28"/>
          <w:szCs w:val="28"/>
        </w:rPr>
        <w:t>元</w:t>
      </w:r>
      <w:r>
        <w:rPr>
          <w:sz w:val="28"/>
          <w:szCs w:val="28"/>
        </w:rPr>
        <w:t>、飲食攤位每週</w:t>
      </w:r>
      <w:r>
        <w:rPr>
          <w:b/>
          <w:sz w:val="28"/>
          <w:szCs w:val="28"/>
        </w:rPr>
        <w:t>800</w:t>
      </w:r>
      <w:r>
        <w:rPr>
          <w:b/>
          <w:sz w:val="28"/>
          <w:szCs w:val="28"/>
        </w:rPr>
        <w:t>元</w:t>
      </w:r>
      <w:r>
        <w:rPr>
          <w:sz w:val="28"/>
          <w:szCs w:val="28"/>
        </w:rPr>
        <w:t>(</w:t>
      </w:r>
      <w:r>
        <w:rPr>
          <w:rFonts w:hint="eastAsia"/>
          <w:sz w:val="28"/>
          <w:szCs w:val="28"/>
        </w:rPr>
        <w:t>以</w:t>
      </w:r>
      <w:proofErr w:type="gramStart"/>
      <w:r>
        <w:rPr>
          <w:rFonts w:hint="eastAsia"/>
          <w:sz w:val="28"/>
          <w:szCs w:val="28"/>
        </w:rPr>
        <w:t>週</w:t>
      </w:r>
      <w:proofErr w:type="gramEnd"/>
      <w:r>
        <w:rPr>
          <w:rFonts w:hint="eastAsia"/>
          <w:sz w:val="28"/>
          <w:szCs w:val="28"/>
        </w:rPr>
        <w:t>為單位，六、日兩日計算</w:t>
      </w:r>
      <w:r>
        <w:rPr>
          <w:sz w:val="28"/>
          <w:szCs w:val="28"/>
        </w:rPr>
        <w:t>)</w:t>
      </w:r>
      <w:r>
        <w:rPr>
          <w:sz w:val="28"/>
          <w:szCs w:val="28"/>
        </w:rPr>
        <w:t>。如遇國定連續假期或園區特殊活動則依公布設</w:t>
      </w:r>
      <w:proofErr w:type="gramStart"/>
      <w:r>
        <w:rPr>
          <w:sz w:val="28"/>
          <w:szCs w:val="28"/>
        </w:rPr>
        <w:t>攤日按</w:t>
      </w:r>
      <w:proofErr w:type="gramEnd"/>
      <w:r>
        <w:rPr>
          <w:sz w:val="28"/>
          <w:szCs w:val="28"/>
        </w:rPr>
        <w:t>比例收取費用。</w:t>
      </w:r>
    </w:p>
    <w:p w:rsidR="006A5F3E" w:rsidRPr="00C50B1E" w:rsidRDefault="006A5F3E" w:rsidP="006A5F3E">
      <w:pPr>
        <w:pStyle w:val="af6"/>
        <w:numPr>
          <w:ilvl w:val="1"/>
          <w:numId w:val="5"/>
        </w:numPr>
        <w:ind w:leftChars="0"/>
        <w:rPr>
          <w:sz w:val="28"/>
          <w:szCs w:val="28"/>
        </w:rPr>
      </w:pPr>
      <w:r>
        <w:rPr>
          <w:rFonts w:hint="eastAsia"/>
          <w:sz w:val="28"/>
          <w:szCs w:val="28"/>
        </w:rPr>
        <w:t>若符合以下資格手創人，</w:t>
      </w:r>
      <w:r w:rsidRPr="00C50B1E">
        <w:rPr>
          <w:rFonts w:hint="eastAsia"/>
          <w:sz w:val="28"/>
          <w:szCs w:val="28"/>
        </w:rPr>
        <w:t>費用</w:t>
      </w:r>
      <w:r>
        <w:rPr>
          <w:rFonts w:hint="eastAsia"/>
          <w:sz w:val="28"/>
          <w:szCs w:val="28"/>
        </w:rPr>
        <w:t>則</w:t>
      </w:r>
      <w:r w:rsidRPr="00C50B1E">
        <w:rPr>
          <w:rFonts w:hint="eastAsia"/>
          <w:sz w:val="28"/>
          <w:szCs w:val="28"/>
        </w:rPr>
        <w:t>優惠計算：</w:t>
      </w:r>
    </w:p>
    <w:p w:rsidR="006A5F3E" w:rsidRPr="00C50B1E" w:rsidRDefault="006A5F3E" w:rsidP="006A5F3E">
      <w:pPr>
        <w:pStyle w:val="af6"/>
        <w:ind w:leftChars="0" w:left="960"/>
        <w:rPr>
          <w:sz w:val="28"/>
          <w:szCs w:val="28"/>
        </w:rPr>
      </w:pPr>
      <w:r>
        <w:rPr>
          <w:rFonts w:hint="eastAsia"/>
          <w:sz w:val="28"/>
          <w:szCs w:val="28"/>
        </w:rPr>
        <w:t>1</w:t>
      </w:r>
      <w:r w:rsidRPr="00C50B1E">
        <w:rPr>
          <w:rFonts w:hint="eastAsia"/>
          <w:sz w:val="28"/>
          <w:szCs w:val="28"/>
        </w:rPr>
        <w:t xml:space="preserve">. </w:t>
      </w:r>
      <w:proofErr w:type="gramStart"/>
      <w:r w:rsidRPr="00C50B1E">
        <w:rPr>
          <w:rFonts w:hint="eastAsia"/>
          <w:sz w:val="28"/>
          <w:szCs w:val="28"/>
        </w:rPr>
        <w:t>新設攤手創</w:t>
      </w:r>
      <w:proofErr w:type="gramEnd"/>
      <w:r w:rsidRPr="00C50B1E">
        <w:rPr>
          <w:rFonts w:hint="eastAsia"/>
          <w:sz w:val="28"/>
          <w:szCs w:val="28"/>
        </w:rPr>
        <w:t>人，優惠第一個月費用</w:t>
      </w:r>
      <w:r w:rsidRPr="00C50B1E">
        <w:rPr>
          <w:rFonts w:hint="eastAsia"/>
          <w:sz w:val="28"/>
          <w:szCs w:val="28"/>
        </w:rPr>
        <w:t>8</w:t>
      </w:r>
      <w:r w:rsidRPr="00C50B1E">
        <w:rPr>
          <w:rFonts w:hint="eastAsia"/>
          <w:sz w:val="28"/>
          <w:szCs w:val="28"/>
        </w:rPr>
        <w:t>折。</w:t>
      </w:r>
    </w:p>
    <w:p w:rsidR="006A5F3E" w:rsidRPr="00C50B1E" w:rsidRDefault="006A5F3E" w:rsidP="006A5F3E">
      <w:pPr>
        <w:pStyle w:val="af6"/>
        <w:ind w:leftChars="0" w:left="960"/>
        <w:rPr>
          <w:sz w:val="28"/>
          <w:szCs w:val="28"/>
        </w:rPr>
      </w:pPr>
      <w:r>
        <w:rPr>
          <w:rFonts w:hint="eastAsia"/>
          <w:sz w:val="28"/>
          <w:szCs w:val="28"/>
        </w:rPr>
        <w:t>2</w:t>
      </w:r>
      <w:r w:rsidRPr="00C50B1E">
        <w:rPr>
          <w:rFonts w:hint="eastAsia"/>
          <w:sz w:val="28"/>
          <w:szCs w:val="28"/>
        </w:rPr>
        <w:t xml:space="preserve">. </w:t>
      </w:r>
      <w:r w:rsidRPr="00C50B1E">
        <w:rPr>
          <w:rFonts w:hint="eastAsia"/>
          <w:sz w:val="28"/>
          <w:szCs w:val="28"/>
        </w:rPr>
        <w:t>年齡超過</w:t>
      </w:r>
      <w:r w:rsidRPr="00C50B1E">
        <w:rPr>
          <w:rFonts w:hint="eastAsia"/>
          <w:sz w:val="28"/>
          <w:szCs w:val="28"/>
        </w:rPr>
        <w:t>65</w:t>
      </w:r>
      <w:r w:rsidRPr="00C50B1E">
        <w:rPr>
          <w:rFonts w:hint="eastAsia"/>
          <w:sz w:val="28"/>
          <w:szCs w:val="28"/>
        </w:rPr>
        <w:t>歲</w:t>
      </w:r>
      <w:r>
        <w:rPr>
          <w:rFonts w:hint="eastAsia"/>
          <w:sz w:val="28"/>
          <w:szCs w:val="28"/>
        </w:rPr>
        <w:t>(</w:t>
      </w:r>
      <w:r>
        <w:rPr>
          <w:rFonts w:hint="eastAsia"/>
          <w:sz w:val="28"/>
          <w:szCs w:val="28"/>
        </w:rPr>
        <w:t>含</w:t>
      </w:r>
      <w:r>
        <w:rPr>
          <w:rFonts w:hint="eastAsia"/>
          <w:sz w:val="28"/>
          <w:szCs w:val="28"/>
        </w:rPr>
        <w:t>65</w:t>
      </w:r>
      <w:r>
        <w:rPr>
          <w:rFonts w:hint="eastAsia"/>
          <w:sz w:val="28"/>
          <w:szCs w:val="28"/>
        </w:rPr>
        <w:t>歲</w:t>
      </w:r>
      <w:r>
        <w:rPr>
          <w:rFonts w:hint="eastAsia"/>
          <w:sz w:val="28"/>
          <w:szCs w:val="28"/>
        </w:rPr>
        <w:t>)</w:t>
      </w:r>
      <w:r w:rsidRPr="00C50B1E">
        <w:rPr>
          <w:rFonts w:hint="eastAsia"/>
          <w:sz w:val="28"/>
          <w:szCs w:val="28"/>
        </w:rPr>
        <w:t>，費用優惠</w:t>
      </w:r>
      <w:r w:rsidRPr="00C50B1E">
        <w:rPr>
          <w:rFonts w:hint="eastAsia"/>
          <w:sz w:val="28"/>
          <w:szCs w:val="28"/>
        </w:rPr>
        <w:t>7</w:t>
      </w:r>
      <w:r w:rsidRPr="00C50B1E">
        <w:rPr>
          <w:rFonts w:hint="eastAsia"/>
          <w:sz w:val="28"/>
          <w:szCs w:val="28"/>
        </w:rPr>
        <w:t>折；超過</w:t>
      </w:r>
      <w:r w:rsidRPr="00C50B1E">
        <w:rPr>
          <w:rFonts w:hint="eastAsia"/>
          <w:sz w:val="28"/>
          <w:szCs w:val="28"/>
        </w:rPr>
        <w:t>80</w:t>
      </w:r>
      <w:r w:rsidRPr="00C50B1E">
        <w:rPr>
          <w:rFonts w:hint="eastAsia"/>
          <w:sz w:val="28"/>
          <w:szCs w:val="28"/>
        </w:rPr>
        <w:t>歲</w:t>
      </w:r>
      <w:r>
        <w:rPr>
          <w:rFonts w:hint="eastAsia"/>
          <w:sz w:val="28"/>
          <w:szCs w:val="28"/>
        </w:rPr>
        <w:t>(</w:t>
      </w:r>
      <w:r>
        <w:rPr>
          <w:rFonts w:hint="eastAsia"/>
          <w:sz w:val="28"/>
          <w:szCs w:val="28"/>
        </w:rPr>
        <w:t>含</w:t>
      </w:r>
      <w:r>
        <w:rPr>
          <w:rFonts w:hint="eastAsia"/>
          <w:sz w:val="28"/>
          <w:szCs w:val="28"/>
        </w:rPr>
        <w:t>80</w:t>
      </w:r>
      <w:r>
        <w:rPr>
          <w:rFonts w:hint="eastAsia"/>
          <w:sz w:val="28"/>
          <w:szCs w:val="28"/>
        </w:rPr>
        <w:t>歲</w:t>
      </w:r>
      <w:r>
        <w:rPr>
          <w:rFonts w:hint="eastAsia"/>
          <w:sz w:val="28"/>
          <w:szCs w:val="28"/>
        </w:rPr>
        <w:t>)</w:t>
      </w:r>
      <w:r w:rsidRPr="00C50B1E">
        <w:rPr>
          <w:rFonts w:hint="eastAsia"/>
          <w:sz w:val="28"/>
          <w:szCs w:val="28"/>
        </w:rPr>
        <w:t>，費用優惠</w:t>
      </w:r>
      <w:r w:rsidRPr="00C50B1E">
        <w:rPr>
          <w:rFonts w:hint="eastAsia"/>
          <w:sz w:val="28"/>
          <w:szCs w:val="28"/>
        </w:rPr>
        <w:t>6</w:t>
      </w:r>
      <w:r w:rsidRPr="00C50B1E">
        <w:rPr>
          <w:rFonts w:hint="eastAsia"/>
          <w:sz w:val="28"/>
          <w:szCs w:val="28"/>
        </w:rPr>
        <w:t>折。</w:t>
      </w:r>
    </w:p>
    <w:p w:rsidR="006A5F3E" w:rsidRPr="00C50B1E" w:rsidRDefault="006A5F3E" w:rsidP="006A5F3E">
      <w:pPr>
        <w:pStyle w:val="af6"/>
        <w:ind w:leftChars="0" w:left="960"/>
        <w:rPr>
          <w:sz w:val="28"/>
          <w:szCs w:val="28"/>
        </w:rPr>
      </w:pPr>
      <w:r>
        <w:rPr>
          <w:rFonts w:hint="eastAsia"/>
          <w:sz w:val="28"/>
          <w:szCs w:val="28"/>
        </w:rPr>
        <w:lastRenderedPageBreak/>
        <w:t>3</w:t>
      </w:r>
      <w:r w:rsidRPr="00C50B1E">
        <w:rPr>
          <w:rFonts w:hint="eastAsia"/>
          <w:sz w:val="28"/>
          <w:szCs w:val="28"/>
        </w:rPr>
        <w:t xml:space="preserve">. </w:t>
      </w:r>
      <w:r w:rsidRPr="00C50B1E">
        <w:rPr>
          <w:rFonts w:hint="eastAsia"/>
          <w:sz w:val="28"/>
          <w:szCs w:val="28"/>
        </w:rPr>
        <w:t>具身心障礙身分的手創人，費用優惠</w:t>
      </w:r>
      <w:r w:rsidRPr="00C50B1E">
        <w:rPr>
          <w:rFonts w:hint="eastAsia"/>
          <w:sz w:val="28"/>
          <w:szCs w:val="28"/>
        </w:rPr>
        <w:t>7</w:t>
      </w:r>
      <w:r w:rsidRPr="00C50B1E">
        <w:rPr>
          <w:rFonts w:hint="eastAsia"/>
          <w:sz w:val="28"/>
          <w:szCs w:val="28"/>
        </w:rPr>
        <w:t>折。</w:t>
      </w:r>
    </w:p>
    <w:p w:rsidR="006A5F3E" w:rsidRDefault="006A5F3E" w:rsidP="006A5F3E">
      <w:pPr>
        <w:pStyle w:val="af6"/>
        <w:ind w:leftChars="0" w:left="960"/>
        <w:rPr>
          <w:sz w:val="28"/>
          <w:szCs w:val="28"/>
        </w:rPr>
      </w:pPr>
      <w:r w:rsidRPr="00C50B1E">
        <w:rPr>
          <w:rFonts w:hint="eastAsia"/>
          <w:sz w:val="28"/>
          <w:szCs w:val="28"/>
        </w:rPr>
        <w:t>以上優惠資格擇一，若符合兩種以上資格人員從優擇一打折。</w:t>
      </w:r>
    </w:p>
    <w:p w:rsidR="006A5F3E" w:rsidRPr="00E75166" w:rsidRDefault="006A5F3E" w:rsidP="006A5F3E">
      <w:pPr>
        <w:pStyle w:val="af6"/>
        <w:numPr>
          <w:ilvl w:val="1"/>
          <w:numId w:val="5"/>
        </w:numPr>
        <w:ind w:leftChars="0"/>
        <w:rPr>
          <w:sz w:val="28"/>
          <w:szCs w:val="28"/>
        </w:rPr>
      </w:pPr>
      <w:r w:rsidRPr="00E75166">
        <w:rPr>
          <w:rFonts w:hint="eastAsia"/>
          <w:sz w:val="28"/>
          <w:szCs w:val="28"/>
        </w:rPr>
        <w:t>繳費方式：</w:t>
      </w:r>
    </w:p>
    <w:p w:rsidR="006A5F3E" w:rsidRPr="00E75166" w:rsidRDefault="006A5F3E" w:rsidP="006A5F3E">
      <w:pPr>
        <w:pStyle w:val="af6"/>
        <w:ind w:leftChars="0" w:left="960"/>
        <w:rPr>
          <w:sz w:val="28"/>
          <w:szCs w:val="28"/>
        </w:rPr>
      </w:pPr>
      <w:r w:rsidRPr="00E75166">
        <w:rPr>
          <w:rFonts w:hint="eastAsia"/>
          <w:sz w:val="28"/>
          <w:szCs w:val="28"/>
        </w:rPr>
        <w:t>1.</w:t>
      </w:r>
      <w:r w:rsidRPr="00E75166">
        <w:rPr>
          <w:rFonts w:hint="eastAsia"/>
          <w:sz w:val="28"/>
          <w:szCs w:val="28"/>
        </w:rPr>
        <w:t>銀行臨櫃匯款</w:t>
      </w:r>
    </w:p>
    <w:p w:rsidR="006A5F3E" w:rsidRPr="00E75166" w:rsidRDefault="006A5F3E" w:rsidP="006A5F3E">
      <w:pPr>
        <w:pStyle w:val="af6"/>
        <w:ind w:leftChars="0" w:left="960"/>
        <w:rPr>
          <w:sz w:val="28"/>
          <w:szCs w:val="28"/>
        </w:rPr>
      </w:pPr>
      <w:r w:rsidRPr="00E75166">
        <w:rPr>
          <w:rFonts w:hint="eastAsia"/>
          <w:sz w:val="28"/>
          <w:szCs w:val="28"/>
        </w:rPr>
        <w:t>2.</w:t>
      </w:r>
      <w:r w:rsidRPr="00E75166">
        <w:rPr>
          <w:rFonts w:hint="eastAsia"/>
          <w:sz w:val="28"/>
          <w:szCs w:val="28"/>
        </w:rPr>
        <w:t>至本中心秘書室現場繳費</w:t>
      </w:r>
      <w:r w:rsidRPr="00E75166">
        <w:rPr>
          <w:rFonts w:hint="eastAsia"/>
          <w:sz w:val="28"/>
          <w:szCs w:val="28"/>
        </w:rPr>
        <w:t>(</w:t>
      </w:r>
      <w:r w:rsidRPr="00E75166">
        <w:rPr>
          <w:rFonts w:hint="eastAsia"/>
          <w:sz w:val="28"/>
          <w:szCs w:val="28"/>
        </w:rPr>
        <w:t>平日，週一至週五</w:t>
      </w:r>
      <w:r w:rsidRPr="00E75166">
        <w:rPr>
          <w:rFonts w:hint="eastAsia"/>
          <w:sz w:val="28"/>
          <w:szCs w:val="28"/>
        </w:rPr>
        <w:t>)</w:t>
      </w:r>
    </w:p>
    <w:p w:rsidR="006A5F3E" w:rsidRPr="00E75166" w:rsidRDefault="006A5F3E" w:rsidP="00476925">
      <w:pPr>
        <w:pStyle w:val="af6"/>
        <w:ind w:leftChars="0" w:left="960" w:firstLine="480"/>
        <w:rPr>
          <w:bCs/>
          <w:sz w:val="28"/>
          <w:szCs w:val="28"/>
        </w:rPr>
      </w:pPr>
      <w:r w:rsidRPr="00E75166">
        <w:rPr>
          <w:rFonts w:hint="eastAsia"/>
          <w:noProof/>
          <w:sz w:val="28"/>
          <w:szCs w:val="28"/>
        </w:rPr>
        <w:drawing>
          <wp:anchor distT="0" distB="0" distL="0" distR="0" simplePos="0" relativeHeight="251670528" behindDoc="0" locked="0" layoutInCell="1" allowOverlap="1" wp14:anchorId="0D75F5DE" wp14:editId="016610BB">
            <wp:simplePos x="0" y="0"/>
            <wp:positionH relativeFrom="margin">
              <wp:align>center</wp:align>
            </wp:positionH>
            <wp:positionV relativeFrom="paragraph">
              <wp:posOffset>532765</wp:posOffset>
            </wp:positionV>
            <wp:extent cx="3161665" cy="824865"/>
            <wp:effectExtent l="0" t="0" r="635" b="0"/>
            <wp:wrapSquare wrapText="larges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665" cy="824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75166">
        <w:rPr>
          <w:bCs/>
          <w:sz w:val="28"/>
          <w:szCs w:val="28"/>
        </w:rPr>
        <w:t>工藝中心帳戶資料如下：</w:t>
      </w:r>
    </w:p>
    <w:p w:rsidR="006A5F3E" w:rsidRPr="00E75166" w:rsidRDefault="006A5F3E" w:rsidP="006A5F3E">
      <w:pPr>
        <w:pStyle w:val="af6"/>
        <w:ind w:leftChars="0" w:left="960"/>
        <w:rPr>
          <w:sz w:val="28"/>
          <w:szCs w:val="28"/>
        </w:rPr>
      </w:pPr>
    </w:p>
    <w:p w:rsidR="006A5F3E" w:rsidRPr="00E75166" w:rsidRDefault="006A5F3E" w:rsidP="006A5F3E">
      <w:pPr>
        <w:pStyle w:val="af6"/>
        <w:ind w:leftChars="0" w:left="960"/>
        <w:rPr>
          <w:sz w:val="28"/>
          <w:szCs w:val="28"/>
        </w:rPr>
      </w:pPr>
    </w:p>
    <w:p w:rsidR="006A5F3E" w:rsidRPr="00E75166" w:rsidRDefault="006A5F3E" w:rsidP="006A5F3E">
      <w:pPr>
        <w:pStyle w:val="af6"/>
        <w:ind w:leftChars="0" w:left="960"/>
        <w:rPr>
          <w:sz w:val="28"/>
          <w:szCs w:val="28"/>
        </w:rPr>
      </w:pPr>
    </w:p>
    <w:p w:rsidR="006A5F3E" w:rsidRPr="00E75166" w:rsidRDefault="006A5F3E" w:rsidP="006A5F3E">
      <w:pPr>
        <w:pStyle w:val="af6"/>
        <w:ind w:leftChars="0" w:left="960" w:firstLine="480"/>
        <w:rPr>
          <w:sz w:val="28"/>
          <w:szCs w:val="28"/>
        </w:rPr>
      </w:pPr>
      <w:r w:rsidRPr="00E75166">
        <w:rPr>
          <w:bCs/>
          <w:sz w:val="28"/>
          <w:szCs w:val="28"/>
        </w:rPr>
        <w:t>如臨櫃匯款請依正確局帳號與金額繳費，並保留匯款收據，如有</w:t>
      </w:r>
      <w:proofErr w:type="gramStart"/>
      <w:r w:rsidRPr="00E75166">
        <w:rPr>
          <w:bCs/>
          <w:sz w:val="28"/>
          <w:szCs w:val="28"/>
        </w:rPr>
        <w:t>疑異時</w:t>
      </w:r>
      <w:proofErr w:type="gramEnd"/>
      <w:r w:rsidRPr="00E75166">
        <w:rPr>
          <w:bCs/>
          <w:sz w:val="28"/>
          <w:szCs w:val="28"/>
        </w:rPr>
        <w:t>可對帳查閱。</w:t>
      </w:r>
      <w:r w:rsidRPr="00E75166">
        <w:rPr>
          <w:bCs/>
          <w:sz w:val="28"/>
          <w:szCs w:val="28"/>
        </w:rPr>
        <w:t>(</w:t>
      </w:r>
      <w:r w:rsidRPr="00E75166">
        <w:rPr>
          <w:bCs/>
          <w:sz w:val="28"/>
          <w:szCs w:val="28"/>
        </w:rPr>
        <w:t>注意：目前僅有臨櫃匯款，無</w:t>
      </w:r>
      <w:r w:rsidRPr="00E75166">
        <w:rPr>
          <w:bCs/>
          <w:sz w:val="28"/>
          <w:szCs w:val="28"/>
        </w:rPr>
        <w:t>ATM</w:t>
      </w:r>
      <w:r w:rsidRPr="00E75166">
        <w:rPr>
          <w:bCs/>
          <w:sz w:val="28"/>
          <w:szCs w:val="28"/>
        </w:rPr>
        <w:t>轉帳功能</w:t>
      </w:r>
      <w:r w:rsidRPr="00E75166">
        <w:rPr>
          <w:bCs/>
          <w:sz w:val="28"/>
          <w:szCs w:val="28"/>
        </w:rPr>
        <w:t>)</w:t>
      </w:r>
    </w:p>
    <w:p w:rsidR="006A5F3E" w:rsidRPr="001C3B10" w:rsidRDefault="006A5F3E" w:rsidP="006A5F3E">
      <w:pPr>
        <w:pStyle w:val="af6"/>
        <w:numPr>
          <w:ilvl w:val="1"/>
          <w:numId w:val="5"/>
        </w:numPr>
        <w:ind w:leftChars="0"/>
        <w:rPr>
          <w:color w:val="000000" w:themeColor="text1"/>
          <w:sz w:val="28"/>
          <w:szCs w:val="28"/>
        </w:rPr>
      </w:pPr>
      <w:r w:rsidRPr="008E4594">
        <w:rPr>
          <w:bCs/>
          <w:color w:val="000000" w:themeColor="text1"/>
          <w:sz w:val="28"/>
          <w:szCs w:val="28"/>
        </w:rPr>
        <w:t>費用以月為單位，例如本月報名</w:t>
      </w:r>
      <w:r w:rsidRPr="008E4594">
        <w:rPr>
          <w:bCs/>
          <w:color w:val="000000" w:themeColor="text1"/>
          <w:sz w:val="28"/>
          <w:szCs w:val="28"/>
        </w:rPr>
        <w:t>1</w:t>
      </w:r>
      <w:proofErr w:type="gramStart"/>
      <w:r w:rsidRPr="008E4594">
        <w:rPr>
          <w:bCs/>
          <w:color w:val="000000" w:themeColor="text1"/>
          <w:sz w:val="28"/>
          <w:szCs w:val="28"/>
        </w:rPr>
        <w:t>週</w:t>
      </w:r>
      <w:proofErr w:type="gramEnd"/>
      <w:r w:rsidRPr="008E4594">
        <w:rPr>
          <w:bCs/>
          <w:color w:val="000000" w:themeColor="text1"/>
          <w:sz w:val="28"/>
          <w:szCs w:val="28"/>
        </w:rPr>
        <w:t>，將以</w:t>
      </w:r>
      <w:r w:rsidRPr="008E4594">
        <w:rPr>
          <w:bCs/>
          <w:color w:val="000000" w:themeColor="text1"/>
          <w:sz w:val="28"/>
          <w:szCs w:val="28"/>
        </w:rPr>
        <w:t>1</w:t>
      </w:r>
      <w:proofErr w:type="gramStart"/>
      <w:r w:rsidRPr="008E4594">
        <w:rPr>
          <w:bCs/>
          <w:color w:val="000000" w:themeColor="text1"/>
          <w:sz w:val="28"/>
          <w:szCs w:val="28"/>
        </w:rPr>
        <w:t>週</w:t>
      </w:r>
      <w:proofErr w:type="gramEnd"/>
      <w:r w:rsidRPr="008E4594">
        <w:rPr>
          <w:bCs/>
          <w:color w:val="000000" w:themeColor="text1"/>
          <w:sz w:val="28"/>
          <w:szCs w:val="28"/>
        </w:rPr>
        <w:t>費用計算，以此類推。一個攤位提供</w:t>
      </w:r>
      <w:r w:rsidRPr="008E4594">
        <w:rPr>
          <w:bCs/>
          <w:color w:val="000000" w:themeColor="text1"/>
          <w:sz w:val="28"/>
          <w:szCs w:val="28"/>
        </w:rPr>
        <w:t>2</w:t>
      </w:r>
      <w:r w:rsidRPr="008E4594">
        <w:rPr>
          <w:bCs/>
          <w:color w:val="000000" w:themeColor="text1"/>
          <w:sz w:val="28"/>
          <w:szCs w:val="28"/>
        </w:rPr>
        <w:t>張桌子、</w:t>
      </w:r>
      <w:r w:rsidRPr="008E4594">
        <w:rPr>
          <w:bCs/>
          <w:color w:val="000000" w:themeColor="text1"/>
          <w:sz w:val="28"/>
          <w:szCs w:val="28"/>
        </w:rPr>
        <w:t>2</w:t>
      </w:r>
      <w:r w:rsidRPr="008E4594">
        <w:rPr>
          <w:bCs/>
          <w:color w:val="000000" w:themeColor="text1"/>
          <w:sz w:val="28"/>
          <w:szCs w:val="28"/>
        </w:rPr>
        <w:t>張椅子。需額外租用桌子，每張</w:t>
      </w:r>
      <w:r w:rsidRPr="008E4594">
        <w:rPr>
          <w:bCs/>
          <w:color w:val="000000" w:themeColor="text1"/>
          <w:sz w:val="28"/>
          <w:szCs w:val="28"/>
        </w:rPr>
        <w:t>/</w:t>
      </w:r>
      <w:r w:rsidRPr="008E4594">
        <w:rPr>
          <w:bCs/>
          <w:color w:val="000000" w:themeColor="text1"/>
          <w:sz w:val="28"/>
          <w:szCs w:val="28"/>
        </w:rPr>
        <w:t>次</w:t>
      </w:r>
      <w:r w:rsidRPr="008E4594">
        <w:rPr>
          <w:bCs/>
          <w:color w:val="000000" w:themeColor="text1"/>
          <w:sz w:val="28"/>
          <w:szCs w:val="28"/>
        </w:rPr>
        <w:t>100</w:t>
      </w:r>
      <w:r w:rsidRPr="008E4594">
        <w:rPr>
          <w:bCs/>
          <w:color w:val="000000" w:themeColor="text1"/>
          <w:sz w:val="28"/>
          <w:szCs w:val="28"/>
        </w:rPr>
        <w:t>元。需繳交之費用由本中心統計，並於攤位名單公告同時公布在小紅豆創意市集</w:t>
      </w:r>
      <w:r w:rsidRPr="008E4594">
        <w:rPr>
          <w:bCs/>
          <w:color w:val="000000" w:themeColor="text1"/>
          <w:sz w:val="28"/>
          <w:szCs w:val="28"/>
        </w:rPr>
        <w:t>Facebook</w:t>
      </w:r>
      <w:r w:rsidRPr="008E4594">
        <w:rPr>
          <w:bCs/>
          <w:color w:val="000000" w:themeColor="text1"/>
          <w:sz w:val="28"/>
          <w:szCs w:val="28"/>
        </w:rPr>
        <w:t>。</w:t>
      </w:r>
    </w:p>
    <w:p w:rsidR="006A5F3E" w:rsidRPr="008E4594" w:rsidRDefault="006A5F3E" w:rsidP="006A5F3E">
      <w:pPr>
        <w:pStyle w:val="af6"/>
        <w:ind w:leftChars="0" w:left="960"/>
        <w:rPr>
          <w:color w:val="000000" w:themeColor="text1"/>
          <w:sz w:val="28"/>
          <w:szCs w:val="28"/>
        </w:rPr>
      </w:pPr>
    </w:p>
    <w:p w:rsidR="006A5F3E" w:rsidRPr="00E75166" w:rsidRDefault="006A5F3E" w:rsidP="006A5F3E">
      <w:pPr>
        <w:pStyle w:val="af6"/>
        <w:numPr>
          <w:ilvl w:val="0"/>
          <w:numId w:val="5"/>
        </w:numPr>
        <w:ind w:leftChars="0"/>
        <w:rPr>
          <w:sz w:val="28"/>
          <w:szCs w:val="28"/>
        </w:rPr>
      </w:pPr>
      <w:r w:rsidRPr="00E75166">
        <w:rPr>
          <w:rFonts w:hint="eastAsia"/>
          <w:sz w:val="28"/>
          <w:szCs w:val="28"/>
        </w:rPr>
        <w:t>繳費須知</w:t>
      </w:r>
    </w:p>
    <w:p w:rsidR="006A5F3E" w:rsidRPr="00E75166" w:rsidRDefault="006A5F3E" w:rsidP="00F95FDE">
      <w:pPr>
        <w:pStyle w:val="af6"/>
        <w:numPr>
          <w:ilvl w:val="1"/>
          <w:numId w:val="5"/>
        </w:numPr>
        <w:ind w:leftChars="0"/>
        <w:rPr>
          <w:bCs/>
          <w:sz w:val="28"/>
          <w:szCs w:val="28"/>
        </w:rPr>
      </w:pPr>
      <w:r w:rsidRPr="00E75166">
        <w:rPr>
          <w:bCs/>
          <w:sz w:val="28"/>
          <w:szCs w:val="28"/>
        </w:rPr>
        <w:lastRenderedPageBreak/>
        <w:t>請於名單公告後再進行繳費，繳交費用會公告在</w:t>
      </w:r>
      <w:r w:rsidRPr="00E75166">
        <w:rPr>
          <w:bCs/>
          <w:sz w:val="28"/>
          <w:szCs w:val="28"/>
        </w:rPr>
        <w:t>Facebook</w:t>
      </w:r>
      <w:r w:rsidRPr="00E75166">
        <w:rPr>
          <w:bCs/>
          <w:sz w:val="28"/>
          <w:szCs w:val="28"/>
        </w:rPr>
        <w:t>及透過</w:t>
      </w:r>
      <w:r w:rsidRPr="00E75166">
        <w:rPr>
          <w:bCs/>
          <w:sz w:val="28"/>
          <w:szCs w:val="28"/>
        </w:rPr>
        <w:t>email</w:t>
      </w:r>
      <w:r w:rsidRPr="00E75166">
        <w:rPr>
          <w:bCs/>
          <w:sz w:val="28"/>
          <w:szCs w:val="28"/>
        </w:rPr>
        <w:t>通知。請勿提前繳費，且未於期限內繳費視同未完成報名。如超過期限後繳費，則</w:t>
      </w:r>
      <w:proofErr w:type="gramStart"/>
      <w:r w:rsidRPr="00E75166">
        <w:rPr>
          <w:bCs/>
          <w:sz w:val="28"/>
          <w:szCs w:val="28"/>
        </w:rPr>
        <w:t>不具當次</w:t>
      </w:r>
      <w:proofErr w:type="gramEnd"/>
      <w:r w:rsidRPr="00E75166">
        <w:rPr>
          <w:bCs/>
          <w:sz w:val="28"/>
          <w:szCs w:val="28"/>
        </w:rPr>
        <w:t>活動資格；費用保留至下次活動折抵。</w:t>
      </w:r>
    </w:p>
    <w:p w:rsidR="006A5F3E" w:rsidRPr="00E75166" w:rsidRDefault="006A5F3E" w:rsidP="00F95FDE">
      <w:pPr>
        <w:pStyle w:val="af6"/>
        <w:numPr>
          <w:ilvl w:val="1"/>
          <w:numId w:val="5"/>
        </w:numPr>
        <w:ind w:leftChars="0"/>
        <w:rPr>
          <w:bCs/>
          <w:sz w:val="28"/>
          <w:szCs w:val="28"/>
        </w:rPr>
      </w:pPr>
      <w:r w:rsidRPr="00E75166">
        <w:rPr>
          <w:b/>
          <w:bCs/>
          <w:sz w:val="28"/>
          <w:szCs w:val="28"/>
        </w:rPr>
        <w:t>活動</w:t>
      </w:r>
      <w:proofErr w:type="gramStart"/>
      <w:r w:rsidRPr="00E75166">
        <w:rPr>
          <w:b/>
          <w:bCs/>
          <w:sz w:val="28"/>
          <w:szCs w:val="28"/>
        </w:rPr>
        <w:t>不</w:t>
      </w:r>
      <w:proofErr w:type="gramEnd"/>
      <w:r w:rsidRPr="00E75166">
        <w:rPr>
          <w:b/>
          <w:bCs/>
          <w:sz w:val="28"/>
          <w:szCs w:val="28"/>
        </w:rPr>
        <w:t>退費</w:t>
      </w:r>
      <w:r w:rsidRPr="00E75166">
        <w:rPr>
          <w:bCs/>
          <w:sz w:val="28"/>
          <w:szCs w:val="28"/>
        </w:rPr>
        <w:t>，若因不可抗力之因素</w:t>
      </w:r>
      <w:r w:rsidRPr="00E75166">
        <w:rPr>
          <w:bCs/>
          <w:sz w:val="28"/>
          <w:szCs w:val="28"/>
        </w:rPr>
        <w:t>(</w:t>
      </w:r>
      <w:r w:rsidRPr="00E75166">
        <w:rPr>
          <w:bCs/>
          <w:sz w:val="28"/>
          <w:szCs w:val="28"/>
        </w:rPr>
        <w:t>如颱風、地震等</w:t>
      </w:r>
      <w:r w:rsidRPr="00E75166">
        <w:rPr>
          <w:bCs/>
          <w:sz w:val="28"/>
          <w:szCs w:val="28"/>
        </w:rPr>
        <w:t>)</w:t>
      </w:r>
      <w:r w:rsidRPr="00E75166">
        <w:rPr>
          <w:bCs/>
          <w:sz w:val="28"/>
          <w:szCs w:val="28"/>
        </w:rPr>
        <w:t>或本中心取消市集擺攤，將保留該次攤位費用至下</w:t>
      </w:r>
      <w:r w:rsidRPr="00E75166">
        <w:rPr>
          <w:rFonts w:hint="eastAsia"/>
          <w:bCs/>
          <w:sz w:val="28"/>
          <w:szCs w:val="28"/>
        </w:rPr>
        <w:t>個月份</w:t>
      </w:r>
      <w:r w:rsidRPr="00E75166">
        <w:rPr>
          <w:bCs/>
          <w:sz w:val="28"/>
          <w:szCs w:val="28"/>
        </w:rPr>
        <w:t>折抵</w:t>
      </w:r>
      <w:r w:rsidRPr="00E75166">
        <w:rPr>
          <w:rFonts w:hint="eastAsia"/>
          <w:bCs/>
          <w:sz w:val="28"/>
          <w:szCs w:val="28"/>
        </w:rPr>
        <w:t>。其他請假辦法請見第</w:t>
      </w:r>
      <w:r w:rsidR="00476925" w:rsidRPr="00E75166">
        <w:rPr>
          <w:rFonts w:hint="eastAsia"/>
          <w:bCs/>
          <w:sz w:val="28"/>
          <w:szCs w:val="28"/>
        </w:rPr>
        <w:t>7</w:t>
      </w:r>
      <w:r w:rsidRPr="00E75166">
        <w:rPr>
          <w:rFonts w:hint="eastAsia"/>
          <w:bCs/>
          <w:sz w:val="28"/>
          <w:szCs w:val="28"/>
        </w:rPr>
        <w:t>頁請假須知。</w:t>
      </w:r>
    </w:p>
    <w:p w:rsidR="006A5F3E" w:rsidRPr="00E75166" w:rsidRDefault="006A5F3E" w:rsidP="00F95FDE">
      <w:pPr>
        <w:pStyle w:val="af6"/>
        <w:numPr>
          <w:ilvl w:val="1"/>
          <w:numId w:val="5"/>
        </w:numPr>
        <w:ind w:leftChars="0"/>
        <w:rPr>
          <w:bCs/>
          <w:sz w:val="28"/>
          <w:szCs w:val="28"/>
        </w:rPr>
      </w:pPr>
      <w:r w:rsidRPr="00E75166">
        <w:rPr>
          <w:bCs/>
          <w:sz w:val="28"/>
          <w:szCs w:val="28"/>
        </w:rPr>
        <w:t>繳費後請提供匯款帳戶資料及繳費證明以利查帳，相關資料請回傳至承辦人員</w:t>
      </w:r>
      <w:r w:rsidRPr="00E75166">
        <w:rPr>
          <w:bCs/>
          <w:sz w:val="28"/>
          <w:szCs w:val="28"/>
        </w:rPr>
        <w:t>email</w:t>
      </w:r>
      <w:r w:rsidRPr="00E75166">
        <w:rPr>
          <w:bCs/>
          <w:sz w:val="28"/>
          <w:szCs w:val="28"/>
        </w:rPr>
        <w:t>：</w:t>
      </w:r>
      <w:r w:rsidRPr="00E75166">
        <w:rPr>
          <w:bCs/>
          <w:sz w:val="28"/>
          <w:szCs w:val="28"/>
        </w:rPr>
        <w:t>cbjian@ntcri.gov.tw</w:t>
      </w:r>
      <w:r w:rsidRPr="00E75166">
        <w:rPr>
          <w:bCs/>
          <w:sz w:val="28"/>
          <w:szCs w:val="28"/>
        </w:rPr>
        <w:t>或</w:t>
      </w:r>
      <w:r w:rsidRPr="00E75166">
        <w:rPr>
          <w:rFonts w:hint="eastAsia"/>
          <w:bCs/>
          <w:sz w:val="28"/>
          <w:szCs w:val="28"/>
        </w:rPr>
        <w:t>小紅豆創意市集</w:t>
      </w:r>
      <w:r w:rsidRPr="00E75166">
        <w:rPr>
          <w:bCs/>
          <w:sz w:val="28"/>
          <w:szCs w:val="28"/>
        </w:rPr>
        <w:t>Facebook</w:t>
      </w:r>
      <w:r w:rsidRPr="00E75166">
        <w:rPr>
          <w:bCs/>
          <w:sz w:val="28"/>
          <w:szCs w:val="28"/>
        </w:rPr>
        <w:t>。</w:t>
      </w:r>
    </w:p>
    <w:p w:rsidR="006A5F3E" w:rsidRDefault="006A5F3E" w:rsidP="006A5F3E">
      <w:pPr>
        <w:rPr>
          <w:bCs/>
          <w:color w:val="000000" w:themeColor="text1"/>
          <w:sz w:val="28"/>
          <w:szCs w:val="28"/>
        </w:rPr>
      </w:pPr>
    </w:p>
    <w:p w:rsidR="006A5F3E" w:rsidRDefault="006A5F3E" w:rsidP="006A5F3E">
      <w:pPr>
        <w:pStyle w:val="af6"/>
        <w:numPr>
          <w:ilvl w:val="0"/>
          <w:numId w:val="5"/>
        </w:numPr>
        <w:ind w:leftChars="0"/>
        <w:rPr>
          <w:color w:val="000000" w:themeColor="text1"/>
          <w:sz w:val="28"/>
          <w:szCs w:val="28"/>
        </w:rPr>
      </w:pPr>
      <w:r>
        <w:rPr>
          <w:rFonts w:hint="eastAsia"/>
          <w:color w:val="000000" w:themeColor="text1"/>
          <w:sz w:val="28"/>
          <w:szCs w:val="28"/>
        </w:rPr>
        <w:t>提供的設備</w:t>
      </w:r>
    </w:p>
    <w:p w:rsidR="006A5F3E" w:rsidRDefault="006A5F3E" w:rsidP="006A5F3E">
      <w:pPr>
        <w:ind w:firstLine="480"/>
        <w:rPr>
          <w:sz w:val="28"/>
          <w:szCs w:val="28"/>
        </w:rPr>
      </w:pPr>
      <w:r>
        <w:rPr>
          <w:rFonts w:hint="eastAsia"/>
          <w:color w:val="000000" w:themeColor="text1"/>
          <w:sz w:val="28"/>
          <w:szCs w:val="28"/>
        </w:rPr>
        <w:t>本中心提供各攤二張桌子及二張椅子，</w:t>
      </w:r>
      <w:r>
        <w:rPr>
          <w:sz w:val="28"/>
          <w:szCs w:val="28"/>
        </w:rPr>
        <w:t>其他設備如延長線、照明燈具、擺飾品等需自備，自備的工具以安全、不影響他人與遊客為主。考量整體美觀，</w:t>
      </w:r>
      <w:r w:rsidR="00A9292C">
        <w:rPr>
          <w:sz w:val="28"/>
          <w:szCs w:val="28"/>
        </w:rPr>
        <w:t>本中心</w:t>
      </w:r>
      <w:r>
        <w:rPr>
          <w:rFonts w:hint="eastAsia"/>
          <w:sz w:val="28"/>
          <w:szCs w:val="28"/>
        </w:rPr>
        <w:t>可</w:t>
      </w:r>
      <w:r>
        <w:rPr>
          <w:sz w:val="28"/>
          <w:szCs w:val="28"/>
        </w:rPr>
        <w:t>要求</w:t>
      </w:r>
      <w:r>
        <w:rPr>
          <w:rFonts w:hint="eastAsia"/>
          <w:sz w:val="28"/>
          <w:szCs w:val="28"/>
        </w:rPr>
        <w:t>手創人</w:t>
      </w:r>
      <w:r>
        <w:rPr>
          <w:sz w:val="28"/>
          <w:szCs w:val="28"/>
        </w:rPr>
        <w:t>調整。</w:t>
      </w:r>
    </w:p>
    <w:p w:rsidR="006A5F3E" w:rsidRDefault="006A5F3E" w:rsidP="006A5F3E">
      <w:pPr>
        <w:rPr>
          <w:sz w:val="28"/>
          <w:szCs w:val="28"/>
        </w:rPr>
      </w:pPr>
    </w:p>
    <w:p w:rsidR="006A5F3E" w:rsidRDefault="006A5F3E" w:rsidP="006A5F3E">
      <w:pPr>
        <w:pStyle w:val="af6"/>
        <w:numPr>
          <w:ilvl w:val="0"/>
          <w:numId w:val="5"/>
        </w:numPr>
        <w:ind w:leftChars="0"/>
        <w:rPr>
          <w:color w:val="000000" w:themeColor="text1"/>
          <w:sz w:val="28"/>
          <w:szCs w:val="28"/>
        </w:rPr>
      </w:pPr>
      <w:r>
        <w:rPr>
          <w:rFonts w:hint="eastAsia"/>
          <w:color w:val="000000" w:themeColor="text1"/>
          <w:sz w:val="28"/>
          <w:szCs w:val="28"/>
        </w:rPr>
        <w:t>設攤登記</w:t>
      </w:r>
    </w:p>
    <w:p w:rsidR="006A5F3E" w:rsidRDefault="006A5F3E" w:rsidP="006A5F3E">
      <w:pPr>
        <w:ind w:firstLine="480"/>
        <w:rPr>
          <w:sz w:val="28"/>
          <w:szCs w:val="28"/>
        </w:rPr>
      </w:pPr>
      <w:r w:rsidRPr="00D86992">
        <w:rPr>
          <w:sz w:val="28"/>
          <w:szCs w:val="28"/>
        </w:rPr>
        <w:t>所有設攤登記以</w:t>
      </w:r>
      <w:r w:rsidRPr="00D86992">
        <w:rPr>
          <w:color w:val="000000" w:themeColor="text1"/>
          <w:sz w:val="28"/>
          <w:szCs w:val="28"/>
        </w:rPr>
        <w:t>小紅豆創意市集</w:t>
      </w:r>
      <w:r w:rsidRPr="00D86992">
        <w:rPr>
          <w:color w:val="000000" w:themeColor="text1"/>
          <w:sz w:val="28"/>
          <w:szCs w:val="28"/>
        </w:rPr>
        <w:t>Facebook</w:t>
      </w:r>
      <w:r w:rsidRPr="00D86992">
        <w:rPr>
          <w:color w:val="000000" w:themeColor="text1"/>
          <w:sz w:val="28"/>
          <w:szCs w:val="28"/>
        </w:rPr>
        <w:t>為</w:t>
      </w:r>
      <w:r w:rsidRPr="00D86992">
        <w:rPr>
          <w:sz w:val="28"/>
          <w:szCs w:val="28"/>
        </w:rPr>
        <w:t>依據，不接受電話、電子郵件或他人代理申請。</w:t>
      </w:r>
    </w:p>
    <w:p w:rsidR="006A5F3E" w:rsidRDefault="006A5F3E" w:rsidP="006A5F3E">
      <w:pPr>
        <w:rPr>
          <w:sz w:val="28"/>
          <w:szCs w:val="28"/>
        </w:rPr>
      </w:pPr>
    </w:p>
    <w:p w:rsidR="006A5F3E" w:rsidRDefault="006A5F3E" w:rsidP="006A5F3E">
      <w:pPr>
        <w:pStyle w:val="af6"/>
        <w:numPr>
          <w:ilvl w:val="0"/>
          <w:numId w:val="5"/>
        </w:numPr>
        <w:ind w:leftChars="0"/>
        <w:rPr>
          <w:color w:val="000000" w:themeColor="text1"/>
          <w:sz w:val="28"/>
          <w:szCs w:val="28"/>
        </w:rPr>
      </w:pPr>
      <w:r>
        <w:rPr>
          <w:rFonts w:hint="eastAsia"/>
          <w:color w:val="000000" w:themeColor="text1"/>
          <w:sz w:val="28"/>
          <w:szCs w:val="28"/>
        </w:rPr>
        <w:t>場地佈置</w:t>
      </w:r>
    </w:p>
    <w:p w:rsidR="006A5F3E" w:rsidRPr="00BE72B4" w:rsidRDefault="006A5F3E" w:rsidP="006A5F3E">
      <w:pPr>
        <w:ind w:firstLine="480"/>
        <w:rPr>
          <w:color w:val="000000" w:themeColor="text1"/>
          <w:sz w:val="28"/>
          <w:szCs w:val="28"/>
        </w:rPr>
      </w:pPr>
      <w:r w:rsidRPr="00BE72B4">
        <w:rPr>
          <w:color w:val="000000" w:themeColor="text1"/>
          <w:sz w:val="28"/>
          <w:szCs w:val="28"/>
        </w:rPr>
        <w:t>早上</w:t>
      </w:r>
      <w:r w:rsidRPr="00BE72B4">
        <w:rPr>
          <w:color w:val="000000" w:themeColor="text1"/>
          <w:sz w:val="28"/>
          <w:szCs w:val="28"/>
        </w:rPr>
        <w:t>9:00</w:t>
      </w:r>
      <w:r w:rsidRPr="00BE72B4">
        <w:rPr>
          <w:color w:val="000000" w:themeColor="text1"/>
          <w:sz w:val="28"/>
          <w:szCs w:val="28"/>
        </w:rPr>
        <w:t>前即可到場進行場地佈置，上下貨時車輛請依</w:t>
      </w:r>
      <w:r>
        <w:rPr>
          <w:rFonts w:hint="eastAsia"/>
          <w:color w:val="000000" w:themeColor="text1"/>
          <w:sz w:val="28"/>
          <w:szCs w:val="28"/>
        </w:rPr>
        <w:t>(</w:t>
      </w:r>
      <w:r w:rsidRPr="00BE72B4">
        <w:rPr>
          <w:color w:val="000000" w:themeColor="text1"/>
          <w:sz w:val="28"/>
          <w:szCs w:val="28"/>
        </w:rPr>
        <w:t>附件三</w:t>
      </w:r>
      <w:r>
        <w:rPr>
          <w:rFonts w:hint="eastAsia"/>
          <w:color w:val="000000" w:themeColor="text1"/>
          <w:sz w:val="28"/>
          <w:szCs w:val="28"/>
        </w:rPr>
        <w:t>)</w:t>
      </w:r>
      <w:r w:rsidRPr="00BE72B4">
        <w:rPr>
          <w:color w:val="000000" w:themeColor="text1"/>
          <w:sz w:val="28"/>
          <w:szCs w:val="28"/>
        </w:rPr>
        <w:t>規定停放並遵守警衛協調。活動中如晚點到場、提前離席請與承辦人員知會，無故遲到早退視狀況取消</w:t>
      </w:r>
      <w:r>
        <w:rPr>
          <w:rFonts w:hint="eastAsia"/>
          <w:color w:val="000000" w:themeColor="text1"/>
          <w:sz w:val="28"/>
          <w:szCs w:val="28"/>
        </w:rPr>
        <w:t>設攤</w:t>
      </w:r>
      <w:r w:rsidRPr="00BE72B4">
        <w:rPr>
          <w:color w:val="000000" w:themeColor="text1"/>
          <w:sz w:val="28"/>
          <w:szCs w:val="28"/>
        </w:rPr>
        <w:t>資格。</w:t>
      </w:r>
    </w:p>
    <w:p w:rsidR="006A5F3E" w:rsidRDefault="006A5F3E" w:rsidP="006A5F3E">
      <w:pPr>
        <w:ind w:firstLine="480"/>
        <w:rPr>
          <w:color w:val="000000" w:themeColor="text1"/>
          <w:sz w:val="28"/>
          <w:szCs w:val="28"/>
        </w:rPr>
      </w:pPr>
      <w:r w:rsidRPr="00BE72B4">
        <w:rPr>
          <w:color w:val="000000" w:themeColor="text1"/>
          <w:sz w:val="28"/>
          <w:szCs w:val="28"/>
        </w:rPr>
        <w:t>現場佈置以整齊乾淨，不影響到他人、動線及安全為主，承辦人員可針對整體</w:t>
      </w:r>
      <w:r>
        <w:rPr>
          <w:color w:val="000000" w:themeColor="text1"/>
          <w:sz w:val="28"/>
          <w:szCs w:val="28"/>
        </w:rPr>
        <w:t>美觀考量要求調整。現場需用到電器品如吹風機、空壓機、拋光機等，</w:t>
      </w:r>
      <w:r>
        <w:rPr>
          <w:rFonts w:hint="eastAsia"/>
          <w:color w:val="000000" w:themeColor="text1"/>
          <w:sz w:val="28"/>
          <w:szCs w:val="28"/>
        </w:rPr>
        <w:t>請</w:t>
      </w:r>
      <w:r w:rsidR="00F95FDE">
        <w:rPr>
          <w:color w:val="000000" w:themeColor="text1"/>
          <w:sz w:val="28"/>
          <w:szCs w:val="28"/>
        </w:rPr>
        <w:t>事先註明在報名簡章上。</w:t>
      </w:r>
      <w:r w:rsidR="00F95FDE">
        <w:rPr>
          <w:rFonts w:hint="eastAsia"/>
          <w:color w:val="000000" w:themeColor="text1"/>
          <w:sz w:val="28"/>
          <w:szCs w:val="28"/>
        </w:rPr>
        <w:t>本中心</w:t>
      </w:r>
      <w:r w:rsidRPr="00BE72B4">
        <w:rPr>
          <w:color w:val="000000" w:themeColor="text1"/>
          <w:sz w:val="28"/>
          <w:szCs w:val="28"/>
        </w:rPr>
        <w:t>為了防止跳電或危險發生，</w:t>
      </w:r>
      <w:proofErr w:type="gramStart"/>
      <w:r w:rsidRPr="00BE72B4">
        <w:rPr>
          <w:color w:val="000000" w:themeColor="text1"/>
          <w:sz w:val="28"/>
          <w:szCs w:val="28"/>
        </w:rPr>
        <w:t>可視用電</w:t>
      </w:r>
      <w:proofErr w:type="gramEnd"/>
      <w:r w:rsidRPr="00BE72B4">
        <w:rPr>
          <w:color w:val="000000" w:themeColor="text1"/>
          <w:sz w:val="28"/>
          <w:szCs w:val="28"/>
        </w:rPr>
        <w:t>情況作分配調整；使用與活動無關之用品，視狀況禁止再用或取消設攤</w:t>
      </w:r>
      <w:r>
        <w:rPr>
          <w:rFonts w:hint="eastAsia"/>
          <w:color w:val="000000" w:themeColor="text1"/>
          <w:sz w:val="28"/>
          <w:szCs w:val="28"/>
        </w:rPr>
        <w:t>資格</w:t>
      </w:r>
      <w:r w:rsidRPr="00BE72B4">
        <w:rPr>
          <w:color w:val="000000" w:themeColor="text1"/>
          <w:sz w:val="28"/>
          <w:szCs w:val="28"/>
        </w:rPr>
        <w:t>。</w:t>
      </w:r>
    </w:p>
    <w:p w:rsidR="006A5F3E" w:rsidRDefault="006A5F3E" w:rsidP="006A5F3E">
      <w:pPr>
        <w:rPr>
          <w:color w:val="000000" w:themeColor="text1"/>
          <w:sz w:val="28"/>
          <w:szCs w:val="28"/>
        </w:rPr>
      </w:pPr>
    </w:p>
    <w:p w:rsidR="006A5F3E" w:rsidRPr="00772040" w:rsidRDefault="006A5F3E" w:rsidP="006A5F3E">
      <w:pPr>
        <w:pStyle w:val="af6"/>
        <w:numPr>
          <w:ilvl w:val="0"/>
          <w:numId w:val="5"/>
        </w:numPr>
        <w:ind w:leftChars="0"/>
        <w:rPr>
          <w:sz w:val="28"/>
          <w:szCs w:val="28"/>
        </w:rPr>
      </w:pPr>
      <w:r w:rsidRPr="00772040">
        <w:rPr>
          <w:rFonts w:hint="eastAsia"/>
          <w:sz w:val="28"/>
          <w:szCs w:val="28"/>
        </w:rPr>
        <w:t>請假須知</w:t>
      </w:r>
    </w:p>
    <w:p w:rsidR="006A5F3E" w:rsidRPr="00772040" w:rsidRDefault="006A5F3E" w:rsidP="006A5F3E">
      <w:pPr>
        <w:pStyle w:val="af6"/>
        <w:numPr>
          <w:ilvl w:val="1"/>
          <w:numId w:val="5"/>
        </w:numPr>
        <w:ind w:leftChars="0"/>
        <w:rPr>
          <w:sz w:val="28"/>
          <w:szCs w:val="28"/>
        </w:rPr>
      </w:pPr>
      <w:r w:rsidRPr="00772040">
        <w:rPr>
          <w:sz w:val="28"/>
          <w:szCs w:val="28"/>
        </w:rPr>
        <w:t>如需請假的手創人，請於活動日之</w:t>
      </w:r>
      <w:r w:rsidRPr="00772040">
        <w:rPr>
          <w:rFonts w:hint="eastAsia"/>
          <w:sz w:val="28"/>
          <w:szCs w:val="28"/>
        </w:rPr>
        <w:t>三</w:t>
      </w:r>
      <w:r w:rsidRPr="00772040">
        <w:rPr>
          <w:sz w:val="28"/>
          <w:szCs w:val="28"/>
        </w:rPr>
        <w:t>日前提出申請，</w:t>
      </w:r>
      <w:r w:rsidRPr="00772040">
        <w:rPr>
          <w:rFonts w:hint="eastAsia"/>
          <w:sz w:val="28"/>
          <w:szCs w:val="28"/>
        </w:rPr>
        <w:t>意即活動日第一日為星期六，請於星期三</w:t>
      </w:r>
      <w:r w:rsidRPr="00772040">
        <w:rPr>
          <w:rFonts w:hint="eastAsia"/>
          <w:sz w:val="28"/>
          <w:szCs w:val="28"/>
        </w:rPr>
        <w:t>(</w:t>
      </w:r>
      <w:r w:rsidRPr="00772040">
        <w:rPr>
          <w:rFonts w:hint="eastAsia"/>
          <w:sz w:val="28"/>
          <w:szCs w:val="28"/>
        </w:rPr>
        <w:t>含</w:t>
      </w:r>
      <w:r w:rsidRPr="00772040">
        <w:rPr>
          <w:rFonts w:hint="eastAsia"/>
          <w:sz w:val="28"/>
          <w:szCs w:val="28"/>
        </w:rPr>
        <w:t>)</w:t>
      </w:r>
      <w:r w:rsidRPr="00772040">
        <w:rPr>
          <w:rFonts w:hint="eastAsia"/>
          <w:sz w:val="28"/>
          <w:szCs w:val="28"/>
        </w:rPr>
        <w:t>以前提出申請。</w:t>
      </w:r>
      <w:r w:rsidRPr="00772040">
        <w:rPr>
          <w:sz w:val="28"/>
          <w:szCs w:val="28"/>
        </w:rPr>
        <w:t>請假以</w:t>
      </w:r>
      <w:r w:rsidRPr="00772040">
        <w:rPr>
          <w:sz w:val="28"/>
          <w:szCs w:val="28"/>
        </w:rPr>
        <w:t>1</w:t>
      </w:r>
      <w:r w:rsidRPr="00772040">
        <w:rPr>
          <w:sz w:val="28"/>
          <w:szCs w:val="28"/>
        </w:rPr>
        <w:t>個</w:t>
      </w:r>
      <w:proofErr w:type="gramStart"/>
      <w:r w:rsidRPr="00772040">
        <w:rPr>
          <w:sz w:val="28"/>
          <w:szCs w:val="28"/>
        </w:rPr>
        <w:t>週</w:t>
      </w:r>
      <w:proofErr w:type="gramEnd"/>
      <w:r w:rsidRPr="00772040">
        <w:rPr>
          <w:sz w:val="28"/>
          <w:szCs w:val="28"/>
        </w:rPr>
        <w:t>次為</w:t>
      </w:r>
      <w:r w:rsidRPr="00772040">
        <w:rPr>
          <w:sz w:val="28"/>
          <w:szCs w:val="28"/>
        </w:rPr>
        <w:t>1</w:t>
      </w:r>
      <w:r w:rsidRPr="00772040">
        <w:rPr>
          <w:sz w:val="28"/>
          <w:szCs w:val="28"/>
        </w:rPr>
        <w:t>次請假</w:t>
      </w:r>
      <w:r w:rsidRPr="00772040">
        <w:rPr>
          <w:rFonts w:hint="eastAsia"/>
          <w:sz w:val="28"/>
          <w:szCs w:val="28"/>
        </w:rPr>
        <w:t>(</w:t>
      </w:r>
      <w:r w:rsidRPr="00772040">
        <w:rPr>
          <w:sz w:val="28"/>
          <w:szCs w:val="28"/>
        </w:rPr>
        <w:t>即六、日一起請</w:t>
      </w:r>
      <w:r w:rsidRPr="00772040">
        <w:rPr>
          <w:rFonts w:hint="eastAsia"/>
          <w:sz w:val="28"/>
          <w:szCs w:val="28"/>
        </w:rPr>
        <w:t>)</w:t>
      </w:r>
      <w:r w:rsidRPr="00772040">
        <w:rPr>
          <w:sz w:val="28"/>
          <w:szCs w:val="28"/>
        </w:rPr>
        <w:t>。</w:t>
      </w:r>
    </w:p>
    <w:p w:rsidR="006A5F3E" w:rsidRPr="00772040" w:rsidRDefault="006A5F3E" w:rsidP="006A5F3E">
      <w:pPr>
        <w:pStyle w:val="af6"/>
        <w:numPr>
          <w:ilvl w:val="1"/>
          <w:numId w:val="5"/>
        </w:numPr>
        <w:ind w:leftChars="0"/>
        <w:rPr>
          <w:sz w:val="28"/>
          <w:szCs w:val="28"/>
        </w:rPr>
      </w:pPr>
      <w:r w:rsidRPr="00772040">
        <w:rPr>
          <w:rFonts w:hint="eastAsia"/>
          <w:sz w:val="28"/>
          <w:szCs w:val="28"/>
        </w:rPr>
        <w:t>前項請假事因，</w:t>
      </w:r>
      <w:r w:rsidR="00F95FDE" w:rsidRPr="00772040">
        <w:rPr>
          <w:rFonts w:hint="eastAsia"/>
          <w:sz w:val="28"/>
          <w:szCs w:val="28"/>
        </w:rPr>
        <w:t>請填寫</w:t>
      </w:r>
      <w:r w:rsidRPr="00772040">
        <w:rPr>
          <w:rFonts w:hint="eastAsia"/>
          <w:sz w:val="28"/>
          <w:szCs w:val="28"/>
        </w:rPr>
        <w:t>小紅豆創意市集請假表</w:t>
      </w:r>
      <w:r w:rsidRPr="00772040">
        <w:rPr>
          <w:rFonts w:hint="eastAsia"/>
          <w:sz w:val="28"/>
          <w:szCs w:val="28"/>
        </w:rPr>
        <w:t>(</w:t>
      </w:r>
      <w:r w:rsidRPr="00772040">
        <w:rPr>
          <w:rFonts w:hint="eastAsia"/>
          <w:sz w:val="28"/>
          <w:szCs w:val="28"/>
        </w:rPr>
        <w:t>附件四</w:t>
      </w:r>
      <w:r w:rsidRPr="00772040">
        <w:rPr>
          <w:rFonts w:hint="eastAsia"/>
          <w:sz w:val="28"/>
          <w:szCs w:val="28"/>
        </w:rPr>
        <w:t>)</w:t>
      </w:r>
      <w:r w:rsidR="00F95FDE" w:rsidRPr="00772040">
        <w:rPr>
          <w:rFonts w:hint="eastAsia"/>
          <w:sz w:val="28"/>
          <w:szCs w:val="28"/>
        </w:rPr>
        <w:t>並回傳到信箱或</w:t>
      </w:r>
      <w:r w:rsidR="00F95FDE" w:rsidRPr="00772040">
        <w:rPr>
          <w:rFonts w:hint="eastAsia"/>
          <w:sz w:val="28"/>
          <w:szCs w:val="28"/>
        </w:rPr>
        <w:t>Facebook</w:t>
      </w:r>
      <w:r w:rsidRPr="00772040">
        <w:rPr>
          <w:rFonts w:hint="eastAsia"/>
          <w:sz w:val="28"/>
          <w:szCs w:val="28"/>
        </w:rPr>
        <w:t>，收到後再依據辦理攤位費用保留至下個月份折抵。</w:t>
      </w:r>
      <w:r w:rsidR="00F95FDE" w:rsidRPr="00772040">
        <w:rPr>
          <w:rFonts w:hint="eastAsia"/>
          <w:sz w:val="28"/>
          <w:szCs w:val="28"/>
        </w:rPr>
        <w:t>非</w:t>
      </w:r>
      <w:r w:rsidR="00A9292C" w:rsidRPr="00772040">
        <w:rPr>
          <w:rFonts w:hint="eastAsia"/>
          <w:sz w:val="28"/>
          <w:szCs w:val="28"/>
        </w:rPr>
        <w:t>規定時間內</w:t>
      </w:r>
      <w:r w:rsidR="00F95FDE" w:rsidRPr="00772040">
        <w:rPr>
          <w:rFonts w:hint="eastAsia"/>
          <w:sz w:val="28"/>
          <w:szCs w:val="28"/>
        </w:rPr>
        <w:t>請假者</w:t>
      </w:r>
      <w:r w:rsidR="00476925" w:rsidRPr="00772040">
        <w:rPr>
          <w:rFonts w:hint="eastAsia"/>
          <w:sz w:val="28"/>
          <w:szCs w:val="28"/>
        </w:rPr>
        <w:t>，或無依照前項回寄請假表者</w:t>
      </w:r>
      <w:r w:rsidR="00F95FDE" w:rsidRPr="00772040">
        <w:rPr>
          <w:rFonts w:hint="eastAsia"/>
          <w:sz w:val="28"/>
          <w:szCs w:val="28"/>
        </w:rPr>
        <w:t>，</w:t>
      </w:r>
      <w:r w:rsidR="00A9292C" w:rsidRPr="00772040">
        <w:rPr>
          <w:rFonts w:hint="eastAsia"/>
          <w:sz w:val="28"/>
          <w:szCs w:val="28"/>
        </w:rPr>
        <w:t>則無法保留折抵資格。</w:t>
      </w:r>
    </w:p>
    <w:p w:rsidR="006A5F3E" w:rsidRPr="00772040" w:rsidRDefault="006A5F3E" w:rsidP="006A5F3E">
      <w:pPr>
        <w:pStyle w:val="af6"/>
        <w:numPr>
          <w:ilvl w:val="1"/>
          <w:numId w:val="5"/>
        </w:numPr>
        <w:ind w:leftChars="0"/>
        <w:rPr>
          <w:sz w:val="28"/>
          <w:szCs w:val="28"/>
        </w:rPr>
      </w:pPr>
      <w:r w:rsidRPr="00772040">
        <w:rPr>
          <w:rFonts w:hint="eastAsia"/>
          <w:sz w:val="28"/>
          <w:szCs w:val="28"/>
        </w:rPr>
        <w:lastRenderedPageBreak/>
        <w:t>如為活動期間臨時因病、弱、</w:t>
      </w:r>
      <w:r w:rsidR="00A9292C" w:rsidRPr="00772040">
        <w:rPr>
          <w:rFonts w:hint="eastAsia"/>
          <w:sz w:val="28"/>
          <w:szCs w:val="28"/>
        </w:rPr>
        <w:t>其他</w:t>
      </w:r>
      <w:r w:rsidRPr="00772040">
        <w:rPr>
          <w:rFonts w:hint="eastAsia"/>
          <w:sz w:val="28"/>
          <w:szCs w:val="28"/>
        </w:rPr>
        <w:t>等</w:t>
      </w:r>
      <w:r w:rsidR="00A9292C" w:rsidRPr="00772040">
        <w:rPr>
          <w:rFonts w:hint="eastAsia"/>
          <w:sz w:val="28"/>
          <w:szCs w:val="28"/>
        </w:rPr>
        <w:t>因素無法設攤</w:t>
      </w:r>
      <w:r w:rsidRPr="00772040">
        <w:rPr>
          <w:rFonts w:hint="eastAsia"/>
          <w:sz w:val="28"/>
          <w:szCs w:val="28"/>
        </w:rPr>
        <w:t>，請於活動日後一週內檢附相關憑證</w:t>
      </w:r>
      <w:r w:rsidRPr="00772040">
        <w:rPr>
          <w:rFonts w:hint="eastAsia"/>
          <w:sz w:val="28"/>
          <w:szCs w:val="28"/>
        </w:rPr>
        <w:t>(</w:t>
      </w:r>
      <w:r w:rsidRPr="00772040">
        <w:rPr>
          <w:rFonts w:hint="eastAsia"/>
          <w:sz w:val="28"/>
          <w:szCs w:val="28"/>
        </w:rPr>
        <w:t>就診收據</w:t>
      </w:r>
      <w:r w:rsidR="00444186" w:rsidRPr="00772040">
        <w:rPr>
          <w:rFonts w:hint="eastAsia"/>
          <w:sz w:val="28"/>
          <w:szCs w:val="28"/>
        </w:rPr>
        <w:t>或相關</w:t>
      </w:r>
      <w:r w:rsidRPr="00772040">
        <w:rPr>
          <w:rFonts w:hint="eastAsia"/>
          <w:sz w:val="28"/>
          <w:szCs w:val="28"/>
        </w:rPr>
        <w:t>單據等</w:t>
      </w:r>
      <w:r w:rsidRPr="00772040">
        <w:rPr>
          <w:rFonts w:hint="eastAsia"/>
          <w:sz w:val="28"/>
          <w:szCs w:val="28"/>
        </w:rPr>
        <w:t>)</w:t>
      </w:r>
      <w:r w:rsidRPr="00772040">
        <w:rPr>
          <w:rFonts w:hint="eastAsia"/>
          <w:sz w:val="28"/>
          <w:szCs w:val="28"/>
        </w:rPr>
        <w:t>，收到後再依據辦理攤位費用保留至下個月份折抵。</w:t>
      </w:r>
    </w:p>
    <w:p w:rsidR="006A5F3E" w:rsidRPr="00772040" w:rsidRDefault="006A5F3E" w:rsidP="006A5F3E">
      <w:pPr>
        <w:pStyle w:val="af6"/>
        <w:numPr>
          <w:ilvl w:val="1"/>
          <w:numId w:val="5"/>
        </w:numPr>
        <w:ind w:leftChars="0"/>
        <w:rPr>
          <w:sz w:val="28"/>
          <w:szCs w:val="28"/>
        </w:rPr>
      </w:pPr>
      <w:r w:rsidRPr="00772040">
        <w:rPr>
          <w:sz w:val="28"/>
          <w:szCs w:val="28"/>
        </w:rPr>
        <w:t>申請請假的手創人，該攤位使用權利禁止轉讓他人，活動備取制度由本中心認定</w:t>
      </w:r>
      <w:r w:rsidRPr="00772040">
        <w:rPr>
          <w:rFonts w:hint="eastAsia"/>
          <w:sz w:val="28"/>
          <w:szCs w:val="28"/>
        </w:rPr>
        <w:t>調整</w:t>
      </w:r>
      <w:r w:rsidRPr="00772040">
        <w:rPr>
          <w:sz w:val="28"/>
          <w:szCs w:val="28"/>
        </w:rPr>
        <w:t>，如任意轉讓他人使用，</w:t>
      </w:r>
      <w:proofErr w:type="gramStart"/>
      <w:r w:rsidRPr="00772040">
        <w:rPr>
          <w:sz w:val="28"/>
          <w:szCs w:val="28"/>
        </w:rPr>
        <w:t>於予</w:t>
      </w:r>
      <w:r w:rsidRPr="00772040">
        <w:rPr>
          <w:rFonts w:hint="eastAsia"/>
          <w:sz w:val="28"/>
          <w:szCs w:val="28"/>
        </w:rPr>
        <w:t>取消</w:t>
      </w:r>
      <w:proofErr w:type="gramEnd"/>
      <w:r w:rsidRPr="00772040">
        <w:rPr>
          <w:rFonts w:hint="eastAsia"/>
          <w:sz w:val="28"/>
          <w:szCs w:val="28"/>
        </w:rPr>
        <w:t>設攤資格</w:t>
      </w:r>
      <w:r w:rsidRPr="00772040">
        <w:rPr>
          <w:sz w:val="28"/>
          <w:szCs w:val="28"/>
        </w:rPr>
        <w:t>。</w:t>
      </w:r>
    </w:p>
    <w:p w:rsidR="006A5F3E" w:rsidRDefault="006A5F3E" w:rsidP="006A5F3E">
      <w:pPr>
        <w:rPr>
          <w:color w:val="000000" w:themeColor="text1"/>
          <w:sz w:val="28"/>
          <w:szCs w:val="28"/>
        </w:rPr>
      </w:pPr>
    </w:p>
    <w:p w:rsidR="006A5F3E" w:rsidRDefault="00A9292C" w:rsidP="006A5F3E">
      <w:pPr>
        <w:pStyle w:val="af6"/>
        <w:numPr>
          <w:ilvl w:val="0"/>
          <w:numId w:val="5"/>
        </w:numPr>
        <w:ind w:leftChars="0"/>
        <w:rPr>
          <w:color w:val="000000" w:themeColor="text1"/>
          <w:sz w:val="28"/>
          <w:szCs w:val="28"/>
        </w:rPr>
      </w:pPr>
      <w:r>
        <w:rPr>
          <w:rFonts w:hint="eastAsia"/>
          <w:color w:val="000000" w:themeColor="text1"/>
          <w:sz w:val="28"/>
          <w:szCs w:val="28"/>
        </w:rPr>
        <w:t>補充事項</w:t>
      </w:r>
    </w:p>
    <w:p w:rsidR="006A5F3E" w:rsidRPr="00BC7867" w:rsidRDefault="006A5F3E" w:rsidP="006A5F3E">
      <w:pPr>
        <w:pStyle w:val="af6"/>
        <w:numPr>
          <w:ilvl w:val="1"/>
          <w:numId w:val="5"/>
        </w:numPr>
        <w:ind w:leftChars="0"/>
        <w:rPr>
          <w:color w:val="000000" w:themeColor="text1"/>
          <w:sz w:val="28"/>
          <w:szCs w:val="28"/>
        </w:rPr>
      </w:pPr>
      <w:r>
        <w:rPr>
          <w:sz w:val="28"/>
          <w:szCs w:val="28"/>
        </w:rPr>
        <w:t>發現</w:t>
      </w:r>
      <w:r>
        <w:rPr>
          <w:rFonts w:asciiTheme="minorEastAsia" w:hAnsiTheme="minorEastAsia" w:hint="eastAsia"/>
          <w:sz w:val="28"/>
          <w:szCs w:val="28"/>
        </w:rPr>
        <w:t>(</w:t>
      </w:r>
      <w:r>
        <w:rPr>
          <w:sz w:val="28"/>
          <w:szCs w:val="28"/>
        </w:rPr>
        <w:t>或他人舉發</w:t>
      </w:r>
      <w:r>
        <w:rPr>
          <w:rFonts w:asciiTheme="minorEastAsia" w:hAnsiTheme="minorEastAsia" w:hint="eastAsia"/>
          <w:sz w:val="28"/>
          <w:szCs w:val="28"/>
        </w:rPr>
        <w:t>)</w:t>
      </w:r>
      <w:r>
        <w:rPr>
          <w:sz w:val="28"/>
          <w:szCs w:val="28"/>
        </w:rPr>
        <w:t>與報名簡章不符、非手工原創</w:t>
      </w:r>
      <w:r>
        <w:rPr>
          <w:rFonts w:asciiTheme="minorEastAsia" w:hAnsiTheme="minorEastAsia" w:hint="eastAsia"/>
          <w:sz w:val="28"/>
          <w:szCs w:val="28"/>
        </w:rPr>
        <w:t>(</w:t>
      </w:r>
      <w:r>
        <w:rPr>
          <w:sz w:val="28"/>
          <w:szCs w:val="28"/>
        </w:rPr>
        <w:t>批發、工廠製品、材料包</w:t>
      </w:r>
      <w:r>
        <w:rPr>
          <w:rFonts w:asciiTheme="minorEastAsia" w:hAnsiTheme="minorEastAsia" w:hint="eastAsia"/>
          <w:sz w:val="28"/>
          <w:szCs w:val="28"/>
        </w:rPr>
        <w:t>)</w:t>
      </w:r>
      <w:r>
        <w:rPr>
          <w:sz w:val="28"/>
          <w:szCs w:val="28"/>
        </w:rPr>
        <w:t>的商品或項目，本單位有權利要求手創人停止販售。</w:t>
      </w:r>
    </w:p>
    <w:p w:rsidR="006A5F3E" w:rsidRPr="00BC7867" w:rsidRDefault="006A5F3E" w:rsidP="006A5F3E">
      <w:pPr>
        <w:pStyle w:val="af6"/>
        <w:numPr>
          <w:ilvl w:val="1"/>
          <w:numId w:val="5"/>
        </w:numPr>
        <w:ind w:leftChars="0"/>
        <w:rPr>
          <w:color w:val="000000" w:themeColor="text1"/>
          <w:sz w:val="28"/>
          <w:szCs w:val="28"/>
        </w:rPr>
      </w:pPr>
      <w:r>
        <w:rPr>
          <w:sz w:val="28"/>
          <w:szCs w:val="28"/>
        </w:rPr>
        <w:t>嚴格禁止手創人強迫推銷，或是言語恐嚇、要脅遊客；手創人</w:t>
      </w:r>
      <w:proofErr w:type="gramStart"/>
      <w:r>
        <w:rPr>
          <w:sz w:val="28"/>
          <w:szCs w:val="28"/>
        </w:rPr>
        <w:t>之間勿</w:t>
      </w:r>
      <w:proofErr w:type="gramEnd"/>
      <w:r>
        <w:rPr>
          <w:sz w:val="28"/>
          <w:szCs w:val="28"/>
        </w:rPr>
        <w:t>有磨擦爭端。</w:t>
      </w:r>
    </w:p>
    <w:p w:rsidR="006A5F3E" w:rsidRPr="00BC7867" w:rsidRDefault="006A5F3E" w:rsidP="006A5F3E">
      <w:pPr>
        <w:pStyle w:val="af6"/>
        <w:numPr>
          <w:ilvl w:val="1"/>
          <w:numId w:val="5"/>
        </w:numPr>
        <w:ind w:leftChars="0"/>
        <w:rPr>
          <w:color w:val="000000" w:themeColor="text1"/>
          <w:sz w:val="28"/>
          <w:szCs w:val="28"/>
        </w:rPr>
      </w:pPr>
      <w:r>
        <w:rPr>
          <w:sz w:val="28"/>
          <w:szCs w:val="28"/>
        </w:rPr>
        <w:t>請勿在會場抽菸、飲酒或是打牌、進行任何危險脫序行為。</w:t>
      </w:r>
    </w:p>
    <w:p w:rsidR="006A5F3E" w:rsidRPr="00BC7867" w:rsidRDefault="006A5F3E" w:rsidP="006A5F3E">
      <w:pPr>
        <w:pStyle w:val="af6"/>
        <w:numPr>
          <w:ilvl w:val="1"/>
          <w:numId w:val="5"/>
        </w:numPr>
        <w:ind w:leftChars="0"/>
        <w:rPr>
          <w:color w:val="000000" w:themeColor="text1"/>
          <w:sz w:val="28"/>
          <w:szCs w:val="28"/>
        </w:rPr>
      </w:pPr>
      <w:r>
        <w:rPr>
          <w:sz w:val="28"/>
          <w:szCs w:val="28"/>
        </w:rPr>
        <w:t>尊重智慧財產權。</w:t>
      </w:r>
    </w:p>
    <w:p w:rsidR="006A5F3E" w:rsidRPr="00BC7867" w:rsidRDefault="006A5F3E" w:rsidP="006A5F3E">
      <w:pPr>
        <w:pStyle w:val="af6"/>
        <w:numPr>
          <w:ilvl w:val="1"/>
          <w:numId w:val="5"/>
        </w:numPr>
        <w:ind w:leftChars="0"/>
        <w:rPr>
          <w:color w:val="000000" w:themeColor="text1"/>
          <w:sz w:val="28"/>
          <w:szCs w:val="28"/>
        </w:rPr>
      </w:pPr>
      <w:r>
        <w:rPr>
          <w:sz w:val="28"/>
          <w:szCs w:val="28"/>
        </w:rPr>
        <w:t>為下一位手創人著想，請愛惜提供之用品</w:t>
      </w:r>
      <w:r>
        <w:rPr>
          <w:sz w:val="28"/>
          <w:szCs w:val="28"/>
        </w:rPr>
        <w:t>(</w:t>
      </w:r>
      <w:r>
        <w:rPr>
          <w:sz w:val="28"/>
          <w:szCs w:val="28"/>
        </w:rPr>
        <w:t>桌、椅、箱子等</w:t>
      </w:r>
      <w:r>
        <w:rPr>
          <w:sz w:val="28"/>
          <w:szCs w:val="28"/>
        </w:rPr>
        <w:t>)</w:t>
      </w:r>
      <w:r>
        <w:rPr>
          <w:sz w:val="28"/>
          <w:szCs w:val="28"/>
        </w:rPr>
        <w:t>，勿破壞、損毀公共物品。</w:t>
      </w:r>
    </w:p>
    <w:p w:rsidR="006A5F3E" w:rsidRPr="00BC7867" w:rsidRDefault="006A5F3E" w:rsidP="006A5F3E">
      <w:pPr>
        <w:pStyle w:val="af6"/>
        <w:numPr>
          <w:ilvl w:val="1"/>
          <w:numId w:val="5"/>
        </w:numPr>
        <w:ind w:leftChars="0"/>
        <w:rPr>
          <w:color w:val="000000" w:themeColor="text1"/>
          <w:sz w:val="28"/>
          <w:szCs w:val="28"/>
        </w:rPr>
      </w:pPr>
      <w:r>
        <w:rPr>
          <w:sz w:val="28"/>
          <w:szCs w:val="28"/>
        </w:rPr>
        <w:lastRenderedPageBreak/>
        <w:t>因活動場地為開放空間，請自行保管物品，不負責手創人任何人身及物品安全與失竊責任。</w:t>
      </w:r>
    </w:p>
    <w:p w:rsidR="006A5F3E" w:rsidRPr="00BC7867" w:rsidRDefault="006A5F3E" w:rsidP="006A5F3E">
      <w:pPr>
        <w:pStyle w:val="af6"/>
        <w:numPr>
          <w:ilvl w:val="1"/>
          <w:numId w:val="5"/>
        </w:numPr>
        <w:ind w:leftChars="0"/>
        <w:rPr>
          <w:color w:val="000000" w:themeColor="text1"/>
          <w:sz w:val="28"/>
          <w:szCs w:val="28"/>
        </w:rPr>
      </w:pPr>
      <w:r>
        <w:rPr>
          <w:sz w:val="28"/>
          <w:szCs w:val="28"/>
        </w:rPr>
        <w:t>如遇颱風、大雨等天候因素，</w:t>
      </w:r>
      <w:r>
        <w:rPr>
          <w:rFonts w:hint="eastAsia"/>
          <w:sz w:val="28"/>
          <w:szCs w:val="28"/>
        </w:rPr>
        <w:t>本中心</w:t>
      </w:r>
      <w:r>
        <w:rPr>
          <w:sz w:val="28"/>
          <w:szCs w:val="28"/>
        </w:rPr>
        <w:t>於週五或活動起始前一天通知取消與否；活動期間如遇天災</w:t>
      </w:r>
      <w:r>
        <w:rPr>
          <w:sz w:val="28"/>
          <w:szCs w:val="28"/>
        </w:rPr>
        <w:t>(</w:t>
      </w:r>
      <w:r>
        <w:rPr>
          <w:sz w:val="28"/>
          <w:szCs w:val="28"/>
        </w:rPr>
        <w:t>颱風、地震等</w:t>
      </w:r>
      <w:r>
        <w:rPr>
          <w:sz w:val="28"/>
          <w:szCs w:val="28"/>
        </w:rPr>
        <w:t>)</w:t>
      </w:r>
      <w:r>
        <w:rPr>
          <w:sz w:val="28"/>
          <w:szCs w:val="28"/>
        </w:rPr>
        <w:t>或人為破壞等不可抗拒之災害或意外，</w:t>
      </w:r>
      <w:r w:rsidR="00A9292C">
        <w:rPr>
          <w:sz w:val="28"/>
          <w:szCs w:val="28"/>
        </w:rPr>
        <w:t>本中心</w:t>
      </w:r>
      <w:r>
        <w:rPr>
          <w:sz w:val="28"/>
          <w:szCs w:val="28"/>
        </w:rPr>
        <w:t>不予負責任何人身及物品賠償。</w:t>
      </w:r>
    </w:p>
    <w:p w:rsidR="006A5F3E" w:rsidRPr="00BC7867" w:rsidRDefault="006A5F3E" w:rsidP="006A5F3E">
      <w:pPr>
        <w:pStyle w:val="af6"/>
        <w:numPr>
          <w:ilvl w:val="1"/>
          <w:numId w:val="5"/>
        </w:numPr>
        <w:ind w:leftChars="0"/>
        <w:rPr>
          <w:color w:val="000000" w:themeColor="text1"/>
          <w:sz w:val="28"/>
          <w:szCs w:val="28"/>
        </w:rPr>
      </w:pPr>
      <w:r>
        <w:rPr>
          <w:sz w:val="28"/>
          <w:szCs w:val="28"/>
        </w:rPr>
        <w:t>未依規定停放車輛、無故遲到早退、懸掛不符規定宣傳品、破壞整體美觀秩序、販售不符規定商品、破壞公有設備等，皆為常見違規事項，</w:t>
      </w:r>
      <w:r w:rsidR="00A9292C">
        <w:rPr>
          <w:sz w:val="28"/>
          <w:szCs w:val="28"/>
        </w:rPr>
        <w:t>本中心</w:t>
      </w:r>
      <w:r>
        <w:rPr>
          <w:sz w:val="28"/>
          <w:szCs w:val="28"/>
        </w:rPr>
        <w:t>有權利要求修改或調整。如發生以上情節，視情況嚴重性給予警告、禁止設攤或停權處分。</w:t>
      </w:r>
    </w:p>
    <w:p w:rsidR="006A5F3E" w:rsidRDefault="006A5F3E" w:rsidP="006A5F3E">
      <w:pPr>
        <w:rPr>
          <w:color w:val="000000" w:themeColor="text1"/>
          <w:sz w:val="28"/>
          <w:szCs w:val="28"/>
        </w:rPr>
      </w:pPr>
    </w:p>
    <w:p w:rsidR="006A5F3E" w:rsidRDefault="006A5F3E" w:rsidP="006A5F3E">
      <w:pPr>
        <w:pStyle w:val="af6"/>
        <w:numPr>
          <w:ilvl w:val="0"/>
          <w:numId w:val="5"/>
        </w:numPr>
        <w:ind w:leftChars="0"/>
        <w:rPr>
          <w:color w:val="000000" w:themeColor="text1"/>
          <w:sz w:val="28"/>
          <w:szCs w:val="28"/>
        </w:rPr>
      </w:pPr>
      <w:r>
        <w:rPr>
          <w:rFonts w:hint="eastAsia"/>
          <w:color w:val="000000" w:themeColor="text1"/>
          <w:sz w:val="28"/>
          <w:szCs w:val="28"/>
        </w:rPr>
        <w:t>活動取消</w:t>
      </w:r>
    </w:p>
    <w:p w:rsidR="006A5F3E" w:rsidRDefault="006A5F3E" w:rsidP="006A5F3E">
      <w:pPr>
        <w:ind w:firstLine="480"/>
        <w:rPr>
          <w:sz w:val="28"/>
          <w:szCs w:val="28"/>
        </w:rPr>
      </w:pPr>
      <w:r>
        <w:rPr>
          <w:sz w:val="28"/>
          <w:szCs w:val="28"/>
        </w:rPr>
        <w:t>如遇颱風、天候不佳等因素，由</w:t>
      </w:r>
      <w:r>
        <w:rPr>
          <w:rFonts w:hint="eastAsia"/>
          <w:sz w:val="28"/>
          <w:szCs w:val="28"/>
        </w:rPr>
        <w:t>本中心</w:t>
      </w:r>
      <w:r>
        <w:rPr>
          <w:sz w:val="28"/>
          <w:szCs w:val="28"/>
        </w:rPr>
        <w:t>判定活動無法進行並通知取消活動，當次費用則保留至下個月份折抵。非本中心公告之取消活動事宜，自行取消參與活動則</w:t>
      </w:r>
      <w:r>
        <w:rPr>
          <w:rFonts w:hint="eastAsia"/>
          <w:sz w:val="28"/>
          <w:szCs w:val="28"/>
        </w:rPr>
        <w:t>不具保留資格</w:t>
      </w:r>
      <w:r>
        <w:rPr>
          <w:sz w:val="28"/>
          <w:szCs w:val="28"/>
        </w:rPr>
        <w:t>。</w:t>
      </w:r>
    </w:p>
    <w:p w:rsidR="006A5F3E" w:rsidRDefault="006A5F3E" w:rsidP="006A5F3E">
      <w:pPr>
        <w:rPr>
          <w:sz w:val="28"/>
          <w:szCs w:val="28"/>
        </w:rPr>
      </w:pPr>
    </w:p>
    <w:p w:rsidR="006A5F3E" w:rsidRDefault="006A5F3E" w:rsidP="006A5F3E">
      <w:pPr>
        <w:pStyle w:val="af6"/>
        <w:numPr>
          <w:ilvl w:val="0"/>
          <w:numId w:val="5"/>
        </w:numPr>
        <w:ind w:leftChars="0"/>
        <w:rPr>
          <w:color w:val="000000" w:themeColor="text1"/>
          <w:sz w:val="28"/>
          <w:szCs w:val="28"/>
        </w:rPr>
      </w:pPr>
      <w:r>
        <w:rPr>
          <w:rFonts w:hint="eastAsia"/>
          <w:color w:val="000000" w:themeColor="text1"/>
          <w:sz w:val="28"/>
          <w:szCs w:val="28"/>
        </w:rPr>
        <w:t>其他事項</w:t>
      </w:r>
    </w:p>
    <w:p w:rsidR="006A5F3E" w:rsidRDefault="006A5F3E" w:rsidP="006A5F3E">
      <w:pPr>
        <w:pStyle w:val="af6"/>
        <w:numPr>
          <w:ilvl w:val="0"/>
          <w:numId w:val="9"/>
        </w:numPr>
        <w:ind w:leftChars="0"/>
        <w:rPr>
          <w:color w:val="000000" w:themeColor="text1"/>
          <w:sz w:val="28"/>
          <w:szCs w:val="28"/>
        </w:rPr>
      </w:pPr>
      <w:r>
        <w:rPr>
          <w:rFonts w:hint="eastAsia"/>
          <w:sz w:val="28"/>
          <w:szCs w:val="28"/>
        </w:rPr>
        <w:t>閱讀完本簡章資訊並進行報名參與市集活動視同同意上述各項規定。</w:t>
      </w:r>
    </w:p>
    <w:p w:rsidR="00116607" w:rsidRDefault="006A5F3E" w:rsidP="006A5F3E">
      <w:pPr>
        <w:pStyle w:val="af6"/>
        <w:numPr>
          <w:ilvl w:val="0"/>
          <w:numId w:val="9"/>
        </w:numPr>
        <w:ind w:leftChars="0"/>
        <w:rPr>
          <w:sz w:val="28"/>
          <w:szCs w:val="28"/>
        </w:rPr>
      </w:pPr>
      <w:r w:rsidRPr="003B2F4F">
        <w:rPr>
          <w:rFonts w:hint="eastAsia"/>
          <w:color w:val="000000" w:themeColor="text1"/>
          <w:sz w:val="28"/>
          <w:szCs w:val="28"/>
        </w:rPr>
        <w:lastRenderedPageBreak/>
        <w:t>本中心保有</w:t>
      </w:r>
      <w:r w:rsidRPr="003B2F4F">
        <w:rPr>
          <w:sz w:val="28"/>
          <w:szCs w:val="28"/>
        </w:rPr>
        <w:t>活動辦法修改及更新之權利，如有異動將另行公佈。</w:t>
      </w:r>
    </w:p>
    <w:p w:rsidR="00116607" w:rsidRDefault="00116607">
      <w:pPr>
        <w:rPr>
          <w:sz w:val="28"/>
          <w:szCs w:val="28"/>
        </w:rPr>
      </w:pPr>
      <w:r>
        <w:rPr>
          <w:sz w:val="28"/>
          <w:szCs w:val="28"/>
        </w:rPr>
        <w:br w:type="page"/>
      </w:r>
    </w:p>
    <w:p w:rsidR="00116607" w:rsidRDefault="00116607" w:rsidP="00116607">
      <w:pPr>
        <w:pStyle w:val="1"/>
      </w:pPr>
      <w:r>
        <w:rPr>
          <w:rFonts w:hint="eastAsia"/>
        </w:rPr>
        <w:lastRenderedPageBreak/>
        <w:t>肆、</w:t>
      </w:r>
      <w:r w:rsidR="00A52433">
        <w:rPr>
          <w:rFonts w:hint="eastAsia"/>
        </w:rPr>
        <w:t>報名流程</w:t>
      </w:r>
    </w:p>
    <w:p w:rsidR="006A5F3E" w:rsidRDefault="006A5F3E" w:rsidP="00116607">
      <w:pPr>
        <w:rPr>
          <w:sz w:val="28"/>
          <w:szCs w:val="28"/>
        </w:rPr>
      </w:pPr>
    </w:p>
    <w:p w:rsidR="00116607" w:rsidRDefault="00116607" w:rsidP="00116607">
      <w:pPr>
        <w:pStyle w:val="af6"/>
        <w:numPr>
          <w:ilvl w:val="0"/>
          <w:numId w:val="10"/>
        </w:numPr>
        <w:ind w:leftChars="0"/>
        <w:rPr>
          <w:sz w:val="28"/>
          <w:szCs w:val="28"/>
        </w:rPr>
      </w:pPr>
      <w:r>
        <w:rPr>
          <w:rFonts w:hint="eastAsia"/>
          <w:sz w:val="28"/>
          <w:szCs w:val="28"/>
        </w:rPr>
        <w:t>填寫報名表</w:t>
      </w:r>
    </w:p>
    <w:p w:rsidR="00116607" w:rsidRDefault="00116607" w:rsidP="00116607">
      <w:pPr>
        <w:ind w:firstLine="480"/>
        <w:rPr>
          <w:sz w:val="28"/>
          <w:szCs w:val="28"/>
        </w:rPr>
      </w:pPr>
      <w:r>
        <w:rPr>
          <w:rFonts w:hint="eastAsia"/>
          <w:sz w:val="28"/>
          <w:szCs w:val="28"/>
        </w:rPr>
        <w:t>初次參加市集活動，請填寫小紅豆創意市集報名表</w:t>
      </w:r>
      <w:r>
        <w:rPr>
          <w:rFonts w:hint="eastAsia"/>
          <w:sz w:val="28"/>
          <w:szCs w:val="28"/>
        </w:rPr>
        <w:t>(</w:t>
      </w:r>
      <w:r>
        <w:rPr>
          <w:rFonts w:hint="eastAsia"/>
          <w:sz w:val="28"/>
          <w:szCs w:val="28"/>
        </w:rPr>
        <w:t>請參閱附件一</w:t>
      </w:r>
      <w:r>
        <w:rPr>
          <w:rFonts w:hint="eastAsia"/>
          <w:sz w:val="28"/>
          <w:szCs w:val="28"/>
        </w:rPr>
        <w:t>)</w:t>
      </w:r>
      <w:r>
        <w:rPr>
          <w:rFonts w:hint="eastAsia"/>
          <w:sz w:val="28"/>
          <w:szCs w:val="28"/>
        </w:rPr>
        <w:t>，若使用電腦，可</w:t>
      </w:r>
      <w:proofErr w:type="gramStart"/>
      <w:r>
        <w:rPr>
          <w:rFonts w:hint="eastAsia"/>
          <w:sz w:val="28"/>
          <w:szCs w:val="28"/>
        </w:rPr>
        <w:t>採</w:t>
      </w:r>
      <w:proofErr w:type="gramEnd"/>
      <w:r>
        <w:rPr>
          <w:rFonts w:hint="eastAsia"/>
          <w:sz w:val="28"/>
          <w:szCs w:val="28"/>
        </w:rPr>
        <w:t>e-mail</w:t>
      </w:r>
      <w:r>
        <w:rPr>
          <w:rFonts w:hint="eastAsia"/>
          <w:sz w:val="28"/>
          <w:szCs w:val="28"/>
        </w:rPr>
        <w:t>寄送至代表信箱或至小紅豆創意市集</w:t>
      </w:r>
      <w:r>
        <w:rPr>
          <w:rFonts w:hint="eastAsia"/>
          <w:sz w:val="28"/>
          <w:szCs w:val="28"/>
        </w:rPr>
        <w:t>Facebook</w:t>
      </w:r>
      <w:r>
        <w:rPr>
          <w:rFonts w:hint="eastAsia"/>
          <w:sz w:val="28"/>
          <w:szCs w:val="28"/>
        </w:rPr>
        <w:t>使用訊息傳送。亦可印出紙本報名表計至工藝中心</w:t>
      </w:r>
      <w:r>
        <w:rPr>
          <w:rFonts w:hint="eastAsia"/>
          <w:sz w:val="28"/>
          <w:szCs w:val="28"/>
        </w:rPr>
        <w:t xml:space="preserve">(542 </w:t>
      </w:r>
      <w:r>
        <w:rPr>
          <w:rFonts w:hint="eastAsia"/>
          <w:sz w:val="28"/>
          <w:szCs w:val="28"/>
        </w:rPr>
        <w:t>南投縣草屯鎮中正路</w:t>
      </w:r>
      <w:r>
        <w:rPr>
          <w:rFonts w:hint="eastAsia"/>
          <w:sz w:val="28"/>
          <w:szCs w:val="28"/>
        </w:rPr>
        <w:t>573</w:t>
      </w:r>
      <w:r>
        <w:rPr>
          <w:rFonts w:hint="eastAsia"/>
          <w:sz w:val="28"/>
          <w:szCs w:val="28"/>
        </w:rPr>
        <w:t>號</w:t>
      </w:r>
      <w:r>
        <w:rPr>
          <w:rFonts w:hint="eastAsia"/>
          <w:sz w:val="28"/>
          <w:szCs w:val="28"/>
        </w:rPr>
        <w:t xml:space="preserve"> </w:t>
      </w:r>
      <w:r>
        <w:rPr>
          <w:rFonts w:hint="eastAsia"/>
          <w:sz w:val="28"/>
          <w:szCs w:val="28"/>
        </w:rPr>
        <w:t>小紅豆創意市集</w:t>
      </w:r>
      <w:r>
        <w:rPr>
          <w:rFonts w:hint="eastAsia"/>
          <w:sz w:val="28"/>
          <w:szCs w:val="28"/>
        </w:rPr>
        <w:t xml:space="preserve"> </w:t>
      </w:r>
      <w:r>
        <w:rPr>
          <w:rFonts w:hint="eastAsia"/>
          <w:sz w:val="28"/>
          <w:szCs w:val="28"/>
        </w:rPr>
        <w:t>收</w:t>
      </w:r>
      <w:r>
        <w:rPr>
          <w:rFonts w:hint="eastAsia"/>
          <w:sz w:val="28"/>
          <w:szCs w:val="28"/>
        </w:rPr>
        <w:t>)</w:t>
      </w:r>
      <w:r>
        <w:rPr>
          <w:rFonts w:hint="eastAsia"/>
          <w:sz w:val="28"/>
          <w:szCs w:val="28"/>
        </w:rPr>
        <w:t>，註明「報名小紅豆創意市集」。</w:t>
      </w:r>
    </w:p>
    <w:p w:rsidR="00116607" w:rsidRDefault="001438B3" w:rsidP="00116607">
      <w:pPr>
        <w:ind w:firstLine="480"/>
        <w:rPr>
          <w:sz w:val="28"/>
          <w:szCs w:val="28"/>
        </w:rPr>
      </w:pPr>
      <w:r>
        <w:rPr>
          <w:rFonts w:hint="eastAsia"/>
          <w:sz w:val="28"/>
          <w:szCs w:val="28"/>
        </w:rPr>
        <w:t>本報名表可至國立臺灣工藝研究發展中心下載</w:t>
      </w:r>
      <w:bookmarkStart w:id="0" w:name="_GoBack"/>
      <w:bookmarkEnd w:id="0"/>
      <w:r>
        <w:rPr>
          <w:rFonts w:hint="eastAsia"/>
          <w:sz w:val="28"/>
          <w:szCs w:val="28"/>
        </w:rPr>
        <w:t>，</w:t>
      </w:r>
      <w:r w:rsidR="00116607">
        <w:rPr>
          <w:rFonts w:hint="eastAsia"/>
          <w:sz w:val="28"/>
          <w:szCs w:val="28"/>
        </w:rPr>
        <w:t>相關</w:t>
      </w:r>
      <w:proofErr w:type="gramStart"/>
      <w:r w:rsidR="00116607">
        <w:rPr>
          <w:rFonts w:hint="eastAsia"/>
          <w:sz w:val="28"/>
          <w:szCs w:val="28"/>
        </w:rPr>
        <w:t>連節請參閱</w:t>
      </w:r>
      <w:proofErr w:type="gramEnd"/>
      <w:r w:rsidR="00116607">
        <w:rPr>
          <w:rFonts w:hint="eastAsia"/>
          <w:sz w:val="28"/>
          <w:szCs w:val="28"/>
        </w:rPr>
        <w:t>：</w:t>
      </w:r>
      <w:hyperlink r:id="rId10" w:history="1">
        <w:r w:rsidR="00116607" w:rsidRPr="00CB094D">
          <w:rPr>
            <w:rStyle w:val="afb"/>
            <w:rFonts w:hint="eastAsia"/>
            <w:sz w:val="28"/>
            <w:szCs w:val="28"/>
          </w:rPr>
          <w:t>www.ntcri.gov.tw/content_138.html</w:t>
        </w:r>
      </w:hyperlink>
      <w:r w:rsidR="00116607">
        <w:rPr>
          <w:rFonts w:hint="eastAsia"/>
          <w:sz w:val="28"/>
          <w:szCs w:val="28"/>
        </w:rPr>
        <w:t>。</w:t>
      </w:r>
    </w:p>
    <w:p w:rsidR="00116607" w:rsidRDefault="00116607" w:rsidP="00116607">
      <w:pPr>
        <w:ind w:firstLine="480"/>
        <w:rPr>
          <w:sz w:val="28"/>
          <w:szCs w:val="28"/>
        </w:rPr>
      </w:pPr>
    </w:p>
    <w:p w:rsidR="00116607" w:rsidRDefault="00116607" w:rsidP="00116607">
      <w:pPr>
        <w:pStyle w:val="af6"/>
        <w:numPr>
          <w:ilvl w:val="0"/>
          <w:numId w:val="10"/>
        </w:numPr>
        <w:ind w:leftChars="0"/>
        <w:rPr>
          <w:sz w:val="28"/>
          <w:szCs w:val="28"/>
        </w:rPr>
      </w:pPr>
      <w:r>
        <w:rPr>
          <w:rFonts w:hint="eastAsia"/>
          <w:sz w:val="28"/>
          <w:szCs w:val="28"/>
        </w:rPr>
        <w:t>作品初次審查</w:t>
      </w:r>
    </w:p>
    <w:p w:rsidR="00116607" w:rsidRDefault="00116607" w:rsidP="00116607">
      <w:pPr>
        <w:pStyle w:val="af6"/>
        <w:numPr>
          <w:ilvl w:val="0"/>
          <w:numId w:val="11"/>
        </w:numPr>
        <w:ind w:leftChars="0"/>
        <w:rPr>
          <w:sz w:val="28"/>
          <w:szCs w:val="28"/>
        </w:rPr>
      </w:pPr>
      <w:r>
        <w:rPr>
          <w:sz w:val="28"/>
          <w:szCs w:val="28"/>
        </w:rPr>
        <w:t>針對報名者簡章內容，需注意作品的</w:t>
      </w:r>
      <w:r>
        <w:rPr>
          <w:b/>
          <w:sz w:val="28"/>
          <w:szCs w:val="28"/>
        </w:rPr>
        <w:t>工藝性質</w:t>
      </w:r>
      <w:r>
        <w:rPr>
          <w:sz w:val="28"/>
          <w:szCs w:val="28"/>
        </w:rPr>
        <w:t>、</w:t>
      </w:r>
      <w:r>
        <w:rPr>
          <w:b/>
          <w:sz w:val="28"/>
          <w:szCs w:val="28"/>
        </w:rPr>
        <w:t>原創手作性</w:t>
      </w:r>
      <w:r>
        <w:rPr>
          <w:sz w:val="28"/>
          <w:szCs w:val="28"/>
        </w:rPr>
        <w:t>、</w:t>
      </w:r>
      <w:r>
        <w:rPr>
          <w:b/>
          <w:sz w:val="28"/>
          <w:szCs w:val="28"/>
        </w:rPr>
        <w:t>創作概念</w:t>
      </w:r>
      <w:r>
        <w:rPr>
          <w:sz w:val="28"/>
          <w:szCs w:val="28"/>
        </w:rPr>
        <w:t>、</w:t>
      </w:r>
      <w:r>
        <w:rPr>
          <w:b/>
          <w:sz w:val="28"/>
          <w:szCs w:val="28"/>
        </w:rPr>
        <w:t>商品豐富度</w:t>
      </w:r>
      <w:r>
        <w:rPr>
          <w:sz w:val="28"/>
          <w:szCs w:val="28"/>
        </w:rPr>
        <w:t>、</w:t>
      </w:r>
      <w:r>
        <w:rPr>
          <w:b/>
          <w:sz w:val="28"/>
          <w:szCs w:val="28"/>
        </w:rPr>
        <w:t>迎合大眾與否</w:t>
      </w:r>
      <w:r>
        <w:rPr>
          <w:sz w:val="28"/>
          <w:szCs w:val="28"/>
        </w:rPr>
        <w:t>，尤以前兩項最為重要。報名簡章為承辦單位對</w:t>
      </w:r>
      <w:proofErr w:type="gramStart"/>
      <w:r>
        <w:rPr>
          <w:sz w:val="28"/>
          <w:szCs w:val="28"/>
        </w:rPr>
        <w:t>設攤手創</w:t>
      </w:r>
      <w:proofErr w:type="gramEnd"/>
      <w:r>
        <w:rPr>
          <w:sz w:val="28"/>
          <w:szCs w:val="28"/>
        </w:rPr>
        <w:t>人的第一印象、錄取之依據，務必認真填寫。</w:t>
      </w:r>
    </w:p>
    <w:p w:rsidR="00116607" w:rsidRDefault="00116607" w:rsidP="00116607">
      <w:pPr>
        <w:pStyle w:val="af6"/>
        <w:numPr>
          <w:ilvl w:val="0"/>
          <w:numId w:val="11"/>
        </w:numPr>
        <w:ind w:leftChars="0"/>
        <w:rPr>
          <w:sz w:val="28"/>
          <w:szCs w:val="28"/>
        </w:rPr>
      </w:pPr>
      <w:r w:rsidRPr="00116607">
        <w:rPr>
          <w:sz w:val="28"/>
          <w:szCs w:val="28"/>
        </w:rPr>
        <w:t>通過初次審查即可在每</w:t>
      </w:r>
      <w:proofErr w:type="gramStart"/>
      <w:r w:rsidRPr="00116607">
        <w:rPr>
          <w:sz w:val="28"/>
          <w:szCs w:val="28"/>
        </w:rPr>
        <w:t>個</w:t>
      </w:r>
      <w:proofErr w:type="gramEnd"/>
      <w:r w:rsidRPr="00116607">
        <w:rPr>
          <w:sz w:val="28"/>
          <w:szCs w:val="28"/>
        </w:rPr>
        <w:t>月份填寫活動登記參加市集，若未通過審查，也可依據內容修正後再次提出審查。</w:t>
      </w:r>
    </w:p>
    <w:p w:rsidR="00116607" w:rsidRDefault="00116607" w:rsidP="00116607">
      <w:pPr>
        <w:rPr>
          <w:sz w:val="28"/>
          <w:szCs w:val="28"/>
        </w:rPr>
      </w:pPr>
    </w:p>
    <w:p w:rsidR="00116607" w:rsidRDefault="00116607" w:rsidP="00116607">
      <w:pPr>
        <w:pStyle w:val="af6"/>
        <w:numPr>
          <w:ilvl w:val="0"/>
          <w:numId w:val="10"/>
        </w:numPr>
        <w:ind w:leftChars="0"/>
        <w:rPr>
          <w:sz w:val="28"/>
          <w:szCs w:val="28"/>
        </w:rPr>
      </w:pPr>
      <w:r>
        <w:rPr>
          <w:rFonts w:hint="eastAsia"/>
          <w:sz w:val="28"/>
          <w:szCs w:val="28"/>
        </w:rPr>
        <w:lastRenderedPageBreak/>
        <w:t>每</w:t>
      </w:r>
      <w:proofErr w:type="gramStart"/>
      <w:r>
        <w:rPr>
          <w:rFonts w:hint="eastAsia"/>
          <w:sz w:val="28"/>
          <w:szCs w:val="28"/>
        </w:rPr>
        <w:t>個</w:t>
      </w:r>
      <w:proofErr w:type="gramEnd"/>
      <w:r>
        <w:rPr>
          <w:rFonts w:hint="eastAsia"/>
          <w:sz w:val="28"/>
          <w:szCs w:val="28"/>
        </w:rPr>
        <w:t>月的活動登記</w:t>
      </w:r>
    </w:p>
    <w:p w:rsidR="00116607" w:rsidRDefault="00116607" w:rsidP="00116607">
      <w:pPr>
        <w:ind w:firstLine="480"/>
        <w:rPr>
          <w:sz w:val="28"/>
          <w:szCs w:val="28"/>
        </w:rPr>
      </w:pPr>
      <w:r>
        <w:rPr>
          <w:sz w:val="28"/>
          <w:szCs w:val="28"/>
        </w:rPr>
        <w:t>已通過初次審核的手創人</w:t>
      </w:r>
      <w:r w:rsidRPr="00116607">
        <w:rPr>
          <w:sz w:val="28"/>
          <w:szCs w:val="28"/>
        </w:rPr>
        <w:t>即可</w:t>
      </w:r>
      <w:r>
        <w:rPr>
          <w:rFonts w:hint="eastAsia"/>
          <w:sz w:val="28"/>
          <w:szCs w:val="28"/>
        </w:rPr>
        <w:t>至小紅豆創意市集</w:t>
      </w:r>
      <w:r>
        <w:rPr>
          <w:rFonts w:hint="eastAsia"/>
          <w:sz w:val="28"/>
          <w:szCs w:val="28"/>
        </w:rPr>
        <w:t>Facebook</w:t>
      </w:r>
      <w:r w:rsidRPr="00116607">
        <w:rPr>
          <w:sz w:val="28"/>
          <w:szCs w:val="28"/>
        </w:rPr>
        <w:t>填寫每</w:t>
      </w:r>
      <w:proofErr w:type="gramStart"/>
      <w:r w:rsidRPr="00116607">
        <w:rPr>
          <w:sz w:val="28"/>
          <w:szCs w:val="28"/>
        </w:rPr>
        <w:t>個</w:t>
      </w:r>
      <w:proofErr w:type="gramEnd"/>
      <w:r w:rsidRPr="00116607">
        <w:rPr>
          <w:sz w:val="28"/>
          <w:szCs w:val="28"/>
        </w:rPr>
        <w:t>月份的活動登記</w:t>
      </w:r>
      <w:r>
        <w:rPr>
          <w:sz w:val="28"/>
          <w:szCs w:val="28"/>
        </w:rPr>
        <w:t>，</w:t>
      </w:r>
      <w:r>
        <w:rPr>
          <w:rFonts w:hint="eastAsia"/>
          <w:sz w:val="28"/>
          <w:szCs w:val="28"/>
        </w:rPr>
        <w:t>無</w:t>
      </w:r>
      <w:r>
        <w:rPr>
          <w:sz w:val="28"/>
          <w:szCs w:val="28"/>
        </w:rPr>
        <w:t>需再寄送報名表。</w:t>
      </w:r>
      <w:r w:rsidRPr="00116607">
        <w:rPr>
          <w:sz w:val="28"/>
          <w:szCs w:val="28"/>
        </w:rPr>
        <w:t>每</w:t>
      </w:r>
      <w:proofErr w:type="gramStart"/>
      <w:r w:rsidRPr="00116607">
        <w:rPr>
          <w:sz w:val="28"/>
          <w:szCs w:val="28"/>
        </w:rPr>
        <w:t>個</w:t>
      </w:r>
      <w:proofErr w:type="gramEnd"/>
      <w:r w:rsidRPr="00116607">
        <w:rPr>
          <w:sz w:val="28"/>
          <w:szCs w:val="28"/>
        </w:rPr>
        <w:t>月份的活動登記訊息說明如下：</w:t>
      </w:r>
    </w:p>
    <w:p w:rsidR="00116607" w:rsidRDefault="00116607" w:rsidP="00116607">
      <w:pPr>
        <w:ind w:firstLine="480"/>
        <w:rPr>
          <w:sz w:val="28"/>
          <w:szCs w:val="28"/>
        </w:rPr>
      </w:pPr>
    </w:p>
    <w:p w:rsidR="00116607" w:rsidRDefault="00116607" w:rsidP="00116607">
      <w:pPr>
        <w:pStyle w:val="af6"/>
        <w:numPr>
          <w:ilvl w:val="0"/>
          <w:numId w:val="14"/>
        </w:numPr>
        <w:ind w:leftChars="0"/>
        <w:rPr>
          <w:sz w:val="28"/>
          <w:szCs w:val="28"/>
        </w:rPr>
      </w:pPr>
      <w:r>
        <w:rPr>
          <w:rFonts w:hint="eastAsia"/>
          <w:sz w:val="28"/>
          <w:szCs w:val="28"/>
        </w:rPr>
        <w:t>活動登記皆自前一個月份開始辦理</w:t>
      </w:r>
      <w:r>
        <w:rPr>
          <w:rFonts w:hint="eastAsia"/>
          <w:sz w:val="28"/>
          <w:szCs w:val="28"/>
        </w:rPr>
        <w:t>(</w:t>
      </w:r>
      <w:r>
        <w:rPr>
          <w:rFonts w:hint="eastAsia"/>
          <w:sz w:val="28"/>
          <w:szCs w:val="28"/>
        </w:rPr>
        <w:t>例：</w:t>
      </w:r>
      <w:r>
        <w:rPr>
          <w:rFonts w:hint="eastAsia"/>
          <w:sz w:val="28"/>
          <w:szCs w:val="28"/>
        </w:rPr>
        <w:t>11</w:t>
      </w:r>
      <w:r>
        <w:rPr>
          <w:rFonts w:hint="eastAsia"/>
          <w:sz w:val="28"/>
          <w:szCs w:val="28"/>
        </w:rPr>
        <w:t>月份市集活動是在</w:t>
      </w:r>
      <w:r>
        <w:rPr>
          <w:rFonts w:hint="eastAsia"/>
          <w:sz w:val="28"/>
          <w:szCs w:val="28"/>
        </w:rPr>
        <w:t>10</w:t>
      </w:r>
      <w:r>
        <w:rPr>
          <w:rFonts w:hint="eastAsia"/>
          <w:sz w:val="28"/>
          <w:szCs w:val="28"/>
        </w:rPr>
        <w:t>月份開放登記</w:t>
      </w:r>
      <w:r>
        <w:rPr>
          <w:rFonts w:hint="eastAsia"/>
          <w:sz w:val="28"/>
          <w:szCs w:val="28"/>
        </w:rPr>
        <w:t>)</w:t>
      </w:r>
      <w:r>
        <w:rPr>
          <w:rFonts w:hint="eastAsia"/>
          <w:sz w:val="28"/>
          <w:szCs w:val="28"/>
        </w:rPr>
        <w:t>。</w:t>
      </w:r>
    </w:p>
    <w:p w:rsidR="00116607" w:rsidRDefault="00116607" w:rsidP="00116607">
      <w:pPr>
        <w:pStyle w:val="af6"/>
        <w:numPr>
          <w:ilvl w:val="0"/>
          <w:numId w:val="14"/>
        </w:numPr>
        <w:ind w:leftChars="0"/>
        <w:rPr>
          <w:sz w:val="28"/>
          <w:szCs w:val="28"/>
        </w:rPr>
      </w:pPr>
      <w:r>
        <w:rPr>
          <w:rFonts w:hint="eastAsia"/>
          <w:sz w:val="28"/>
          <w:szCs w:val="28"/>
        </w:rPr>
        <w:t>登記日期為當月的</w:t>
      </w:r>
      <w:r>
        <w:rPr>
          <w:rFonts w:hint="eastAsia"/>
          <w:sz w:val="28"/>
          <w:szCs w:val="28"/>
        </w:rPr>
        <w:t>1</w:t>
      </w:r>
      <w:r>
        <w:rPr>
          <w:rFonts w:hint="eastAsia"/>
          <w:sz w:val="28"/>
          <w:szCs w:val="28"/>
        </w:rPr>
        <w:t>日中午</w:t>
      </w:r>
      <w:r>
        <w:rPr>
          <w:rFonts w:hint="eastAsia"/>
          <w:sz w:val="28"/>
          <w:szCs w:val="28"/>
        </w:rPr>
        <w:t>12:00</w:t>
      </w:r>
      <w:r>
        <w:rPr>
          <w:rFonts w:hint="eastAsia"/>
          <w:sz w:val="28"/>
          <w:szCs w:val="28"/>
        </w:rPr>
        <w:t>至</w:t>
      </w:r>
      <w:r>
        <w:rPr>
          <w:rFonts w:hint="eastAsia"/>
          <w:sz w:val="28"/>
          <w:szCs w:val="28"/>
        </w:rPr>
        <w:t>15</w:t>
      </w:r>
      <w:r>
        <w:rPr>
          <w:rFonts w:hint="eastAsia"/>
          <w:sz w:val="28"/>
          <w:szCs w:val="28"/>
        </w:rPr>
        <w:t>日中午</w:t>
      </w:r>
      <w:r>
        <w:rPr>
          <w:rFonts w:hint="eastAsia"/>
          <w:sz w:val="28"/>
          <w:szCs w:val="28"/>
        </w:rPr>
        <w:t>12:00</w:t>
      </w:r>
      <w:r>
        <w:rPr>
          <w:rFonts w:hint="eastAsia"/>
          <w:sz w:val="28"/>
          <w:szCs w:val="28"/>
        </w:rPr>
        <w:t>，請至小紅豆創意市集</w:t>
      </w:r>
      <w:r>
        <w:rPr>
          <w:rFonts w:hint="eastAsia"/>
          <w:sz w:val="28"/>
          <w:szCs w:val="28"/>
        </w:rPr>
        <w:t>Facebook</w:t>
      </w:r>
      <w:r>
        <w:rPr>
          <w:rFonts w:hint="eastAsia"/>
          <w:sz w:val="28"/>
          <w:szCs w:val="28"/>
        </w:rPr>
        <w:t>查詢。</w:t>
      </w:r>
    </w:p>
    <w:p w:rsidR="00116607" w:rsidRDefault="00116607" w:rsidP="00116607">
      <w:pPr>
        <w:pStyle w:val="af6"/>
        <w:numPr>
          <w:ilvl w:val="0"/>
          <w:numId w:val="14"/>
        </w:numPr>
        <w:ind w:leftChars="0"/>
        <w:rPr>
          <w:sz w:val="28"/>
          <w:szCs w:val="28"/>
        </w:rPr>
      </w:pPr>
      <w:r>
        <w:rPr>
          <w:rFonts w:hint="eastAsia"/>
          <w:sz w:val="28"/>
          <w:szCs w:val="28"/>
        </w:rPr>
        <w:t>當月的</w:t>
      </w:r>
      <w:r>
        <w:rPr>
          <w:rFonts w:hint="eastAsia"/>
          <w:sz w:val="28"/>
          <w:szCs w:val="28"/>
        </w:rPr>
        <w:t>20</w:t>
      </w:r>
      <w:r>
        <w:rPr>
          <w:rFonts w:hint="eastAsia"/>
          <w:sz w:val="28"/>
          <w:szCs w:val="28"/>
        </w:rPr>
        <w:t>日以前完成名單統整並公告。</w:t>
      </w:r>
    </w:p>
    <w:p w:rsidR="00116607" w:rsidRDefault="00116607" w:rsidP="00116607">
      <w:pPr>
        <w:pStyle w:val="af6"/>
        <w:numPr>
          <w:ilvl w:val="0"/>
          <w:numId w:val="14"/>
        </w:numPr>
        <w:ind w:leftChars="0"/>
        <w:rPr>
          <w:sz w:val="28"/>
          <w:szCs w:val="28"/>
        </w:rPr>
      </w:pPr>
      <w:r>
        <w:rPr>
          <w:rFonts w:hint="eastAsia"/>
          <w:sz w:val="28"/>
          <w:szCs w:val="28"/>
        </w:rPr>
        <w:t>請於當月的</w:t>
      </w:r>
      <w:r>
        <w:rPr>
          <w:rFonts w:hint="eastAsia"/>
          <w:sz w:val="28"/>
          <w:szCs w:val="28"/>
        </w:rPr>
        <w:t>25</w:t>
      </w:r>
      <w:r>
        <w:rPr>
          <w:rFonts w:hint="eastAsia"/>
          <w:sz w:val="28"/>
          <w:szCs w:val="28"/>
        </w:rPr>
        <w:t>日以前完成繳費，繳費方式請見第</w:t>
      </w:r>
      <w:r w:rsidR="00476925">
        <w:rPr>
          <w:rFonts w:hint="eastAsia"/>
          <w:sz w:val="28"/>
          <w:szCs w:val="28"/>
        </w:rPr>
        <w:t>4</w:t>
      </w:r>
      <w:r>
        <w:rPr>
          <w:rFonts w:hint="eastAsia"/>
          <w:sz w:val="28"/>
          <w:szCs w:val="28"/>
        </w:rPr>
        <w:t>頁</w:t>
      </w:r>
      <w:r w:rsidR="00476925">
        <w:rPr>
          <w:rFonts w:hint="eastAsia"/>
          <w:sz w:val="28"/>
          <w:szCs w:val="28"/>
        </w:rPr>
        <w:t>費用說明</w:t>
      </w:r>
      <w:r>
        <w:rPr>
          <w:rFonts w:hint="eastAsia"/>
          <w:sz w:val="28"/>
          <w:szCs w:val="28"/>
        </w:rPr>
        <w:t>。</w:t>
      </w:r>
    </w:p>
    <w:p w:rsidR="00116607" w:rsidRPr="005E3A71" w:rsidRDefault="00116607" w:rsidP="005E3A71">
      <w:pPr>
        <w:pStyle w:val="af6"/>
        <w:numPr>
          <w:ilvl w:val="0"/>
          <w:numId w:val="14"/>
        </w:numPr>
        <w:ind w:leftChars="0"/>
        <w:rPr>
          <w:sz w:val="28"/>
          <w:szCs w:val="28"/>
        </w:rPr>
      </w:pPr>
      <w:r>
        <w:rPr>
          <w:rFonts w:hint="eastAsia"/>
          <w:sz w:val="28"/>
          <w:szCs w:val="28"/>
        </w:rPr>
        <w:t>若未在期限內完成繳費視同未完成報名手續。</w:t>
      </w:r>
    </w:p>
    <w:p w:rsidR="00116607" w:rsidRDefault="00116607" w:rsidP="00116607">
      <w:pPr>
        <w:pStyle w:val="af6"/>
        <w:numPr>
          <w:ilvl w:val="0"/>
          <w:numId w:val="14"/>
        </w:numPr>
        <w:ind w:leftChars="0"/>
        <w:rPr>
          <w:sz w:val="28"/>
          <w:szCs w:val="28"/>
        </w:rPr>
      </w:pPr>
      <w:r>
        <w:rPr>
          <w:rFonts w:hint="eastAsia"/>
          <w:sz w:val="28"/>
          <w:szCs w:val="28"/>
        </w:rPr>
        <w:t>一個月登記一次，每次登記以</w:t>
      </w:r>
      <w:r>
        <w:rPr>
          <w:rFonts w:hint="eastAsia"/>
          <w:sz w:val="28"/>
          <w:szCs w:val="28"/>
        </w:rPr>
        <w:t>(</w:t>
      </w:r>
      <w:proofErr w:type="gramStart"/>
      <w:r>
        <w:rPr>
          <w:rFonts w:hint="eastAsia"/>
          <w:sz w:val="28"/>
          <w:szCs w:val="28"/>
        </w:rPr>
        <w:t>週</w:t>
      </w:r>
      <w:proofErr w:type="gramEnd"/>
      <w:r>
        <w:rPr>
          <w:rFonts w:hint="eastAsia"/>
          <w:sz w:val="28"/>
          <w:szCs w:val="28"/>
        </w:rPr>
        <w:t>)</w:t>
      </w:r>
      <w:r>
        <w:rPr>
          <w:rFonts w:hint="eastAsia"/>
          <w:sz w:val="28"/>
          <w:szCs w:val="28"/>
        </w:rPr>
        <w:t>為一個單位，即六、日一起登記</w:t>
      </w:r>
      <w:r w:rsidR="005206EB">
        <w:rPr>
          <w:rFonts w:hint="eastAsia"/>
          <w:sz w:val="28"/>
          <w:szCs w:val="28"/>
        </w:rPr>
        <w:t>，如遇國定假日或園區特殊活動則依公佈</w:t>
      </w:r>
      <w:proofErr w:type="gramStart"/>
      <w:r w:rsidR="005206EB">
        <w:rPr>
          <w:rFonts w:hint="eastAsia"/>
          <w:sz w:val="28"/>
          <w:szCs w:val="28"/>
        </w:rPr>
        <w:t>設攤日調整</w:t>
      </w:r>
      <w:proofErr w:type="gramEnd"/>
      <w:r w:rsidR="005206EB">
        <w:rPr>
          <w:rFonts w:hint="eastAsia"/>
          <w:sz w:val="28"/>
          <w:szCs w:val="28"/>
        </w:rPr>
        <w:t>。活動場地約可提供</w:t>
      </w:r>
      <w:r w:rsidR="005206EB">
        <w:rPr>
          <w:rFonts w:hint="eastAsia"/>
          <w:sz w:val="28"/>
          <w:szCs w:val="28"/>
        </w:rPr>
        <w:t>30</w:t>
      </w:r>
      <w:r w:rsidR="005206EB">
        <w:rPr>
          <w:rFonts w:hint="eastAsia"/>
          <w:sz w:val="28"/>
          <w:szCs w:val="28"/>
        </w:rPr>
        <w:t>個攤位，超過的名額改列為候補，當有空缺或攤位退出依序遞補並通知。設攤登記方式相關資料請見附件二。</w:t>
      </w:r>
    </w:p>
    <w:p w:rsidR="005206EB" w:rsidRDefault="005206EB" w:rsidP="005206EB">
      <w:pPr>
        <w:ind w:left="480"/>
        <w:rPr>
          <w:sz w:val="28"/>
          <w:szCs w:val="28"/>
        </w:rPr>
      </w:pPr>
      <w:r>
        <w:rPr>
          <w:rFonts w:hint="eastAsia"/>
          <w:noProof/>
          <w:sz w:val="28"/>
          <w:szCs w:val="28"/>
        </w:rPr>
        <w:lastRenderedPageBreak/>
        <w:drawing>
          <wp:anchor distT="0" distB="0" distL="114300" distR="114300" simplePos="0" relativeHeight="251671552" behindDoc="0" locked="0" layoutInCell="1" allowOverlap="1">
            <wp:simplePos x="0" y="0"/>
            <wp:positionH relativeFrom="margin">
              <wp:align>center</wp:align>
            </wp:positionH>
            <wp:positionV relativeFrom="paragraph">
              <wp:posOffset>106045</wp:posOffset>
            </wp:positionV>
            <wp:extent cx="6248400" cy="4684039"/>
            <wp:effectExtent l="0" t="0" r="0" b="2540"/>
            <wp:wrapNone/>
            <wp:docPr id="4" name="圖片 4" descr="C:\Users\cbjian\Desktop\小紅豆創意市集 匯款辦法 (新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jian\Desktop\小紅豆創意市集 匯款辦法 (新版).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4684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6EB" w:rsidRPr="005206EB" w:rsidRDefault="005206EB" w:rsidP="005206EB">
      <w:pPr>
        <w:ind w:left="480"/>
        <w:rPr>
          <w:sz w:val="28"/>
          <w:szCs w:val="28"/>
        </w:rPr>
      </w:pPr>
    </w:p>
    <w:p w:rsidR="00116607" w:rsidRPr="00116607" w:rsidRDefault="00116607" w:rsidP="00116607">
      <w:pPr>
        <w:pStyle w:val="af6"/>
        <w:ind w:leftChars="0"/>
        <w:rPr>
          <w:sz w:val="28"/>
          <w:szCs w:val="28"/>
        </w:rPr>
      </w:pPr>
    </w:p>
    <w:p w:rsidR="00116607" w:rsidRPr="00116607" w:rsidRDefault="00116607" w:rsidP="00116607">
      <w:pPr>
        <w:ind w:firstLine="480"/>
        <w:rPr>
          <w:sz w:val="28"/>
          <w:szCs w:val="28"/>
        </w:rPr>
      </w:pPr>
    </w:p>
    <w:p w:rsidR="00116607" w:rsidRPr="00116607" w:rsidRDefault="00116607" w:rsidP="00116607">
      <w:pPr>
        <w:rPr>
          <w:sz w:val="28"/>
          <w:szCs w:val="28"/>
        </w:rPr>
      </w:pPr>
    </w:p>
    <w:p w:rsidR="006A5F3E" w:rsidRDefault="006A5F3E" w:rsidP="006A5F3E">
      <w:pPr>
        <w:rPr>
          <w:sz w:val="28"/>
          <w:szCs w:val="28"/>
        </w:rPr>
      </w:pPr>
      <w:r>
        <w:rPr>
          <w:sz w:val="28"/>
          <w:szCs w:val="28"/>
        </w:rPr>
        <w:br w:type="page"/>
      </w:r>
    </w:p>
    <w:p w:rsidR="003B2F4F" w:rsidRPr="008E09D5" w:rsidRDefault="008E09D5" w:rsidP="008E09D5">
      <w:pPr>
        <w:pageBreakBefore/>
        <w:spacing w:line="400" w:lineRule="exact"/>
        <w:jc w:val="center"/>
        <w:rPr>
          <w:sz w:val="28"/>
          <w:szCs w:val="28"/>
        </w:rPr>
      </w:pPr>
      <w:r w:rsidRPr="008E09D5">
        <w:rPr>
          <w:rFonts w:hint="eastAsia"/>
          <w:sz w:val="28"/>
          <w:szCs w:val="28"/>
        </w:rPr>
        <w:lastRenderedPageBreak/>
        <w:t>附件一：小紅豆創意市集報名表</w:t>
      </w:r>
    </w:p>
    <w:tbl>
      <w:tblPr>
        <w:tblW w:w="10140" w:type="dxa"/>
        <w:jc w:val="center"/>
        <w:tblLayout w:type="fixed"/>
        <w:tblCellMar>
          <w:left w:w="28" w:type="dxa"/>
          <w:right w:w="28" w:type="dxa"/>
        </w:tblCellMar>
        <w:tblLook w:val="0000" w:firstRow="0" w:lastRow="0" w:firstColumn="0" w:lastColumn="0" w:noHBand="0" w:noVBand="0"/>
      </w:tblPr>
      <w:tblGrid>
        <w:gridCol w:w="1800"/>
        <w:gridCol w:w="3360"/>
        <w:gridCol w:w="1440"/>
        <w:gridCol w:w="443"/>
        <w:gridCol w:w="3097"/>
      </w:tblGrid>
      <w:tr w:rsidR="003B2F4F" w:rsidTr="00DD7018">
        <w:trPr>
          <w:trHeight w:val="852"/>
          <w:jc w:val="center"/>
        </w:trPr>
        <w:tc>
          <w:tcPr>
            <w:tcW w:w="10140" w:type="dxa"/>
            <w:gridSpan w:val="5"/>
            <w:tcBorders>
              <w:top w:val="thinThickSmallGap" w:sz="24" w:space="0" w:color="000000"/>
              <w:left w:val="thinThickSmallGap" w:sz="24" w:space="0" w:color="000000"/>
              <w:bottom w:val="double" w:sz="4" w:space="0" w:color="000000"/>
              <w:right w:val="thinThickSmallGap" w:sz="24" w:space="0" w:color="000000"/>
            </w:tcBorders>
            <w:shd w:val="clear" w:color="auto" w:fill="FFFFFF"/>
            <w:vAlign w:val="center"/>
          </w:tcPr>
          <w:p w:rsidR="003B2F4F" w:rsidRDefault="003B2F4F" w:rsidP="005634BC">
            <w:pPr>
              <w:spacing w:line="0" w:lineRule="atLeast"/>
              <w:ind w:left="122"/>
              <w:jc w:val="center"/>
            </w:pPr>
            <w:r>
              <w:rPr>
                <w:rFonts w:ascii="標楷體" w:eastAsia="標楷體" w:hAnsi="標楷體" w:cs="標楷體"/>
                <w:b/>
                <w:sz w:val="28"/>
              </w:rPr>
              <w:t>【</w:t>
            </w:r>
            <w:r>
              <w:rPr>
                <w:rFonts w:ascii="標楷體" w:eastAsia="標楷體" w:hAnsi="標楷體" w:cs="標楷體"/>
                <w:b/>
                <w:color w:val="993300"/>
                <w:sz w:val="32"/>
                <w:szCs w:val="32"/>
              </w:rPr>
              <w:t>小紅豆創意市集</w:t>
            </w:r>
            <w:r>
              <w:rPr>
                <w:rFonts w:ascii="標楷體" w:eastAsia="標楷體" w:hAnsi="標楷體" w:cs="標楷體"/>
                <w:b/>
                <w:sz w:val="28"/>
              </w:rPr>
              <w:t>】</w:t>
            </w:r>
          </w:p>
          <w:p w:rsidR="003B2F4F" w:rsidRDefault="003B2F4F" w:rsidP="005634BC">
            <w:pPr>
              <w:spacing w:line="0" w:lineRule="atLeast"/>
              <w:ind w:left="122"/>
              <w:jc w:val="center"/>
            </w:pPr>
            <w:r>
              <w:rPr>
                <w:rFonts w:ascii="標楷體" w:eastAsia="標楷體" w:hAnsi="標楷體" w:cs="標楷體"/>
                <w:b/>
                <w:sz w:val="28"/>
              </w:rPr>
              <w:t>攤位報名表</w:t>
            </w:r>
          </w:p>
        </w:tc>
      </w:tr>
      <w:tr w:rsidR="003B2F4F" w:rsidTr="00DD7018">
        <w:trPr>
          <w:trHeight w:val="315"/>
          <w:jc w:val="center"/>
        </w:trPr>
        <w:tc>
          <w:tcPr>
            <w:tcW w:w="1800" w:type="dxa"/>
            <w:tcBorders>
              <w:top w:val="doub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團隊/品牌名稱</w:t>
            </w:r>
          </w:p>
        </w:tc>
        <w:tc>
          <w:tcPr>
            <w:tcW w:w="3360" w:type="dxa"/>
            <w:tcBorders>
              <w:top w:val="doub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1440" w:type="dxa"/>
            <w:tcBorders>
              <w:top w:val="double" w:sz="4" w:space="0" w:color="000000"/>
              <w:left w:val="single" w:sz="4" w:space="0" w:color="000000"/>
              <w:bottom w:val="single" w:sz="4" w:space="0" w:color="000000"/>
            </w:tcBorders>
            <w:shd w:val="clear" w:color="auto" w:fill="auto"/>
            <w:vAlign w:val="center"/>
          </w:tcPr>
          <w:p w:rsidR="003B2F4F" w:rsidRDefault="003B2F4F" w:rsidP="005634BC">
            <w:pPr>
              <w:spacing w:line="360" w:lineRule="atLeast"/>
              <w:ind w:left="92"/>
              <w:jc w:val="both"/>
            </w:pPr>
            <w:r>
              <w:rPr>
                <w:rFonts w:ascii="標楷體" w:eastAsia="標楷體" w:hAnsi="標楷體" w:cs="標楷體"/>
              </w:rPr>
              <w:t>團隊人數</w:t>
            </w:r>
          </w:p>
        </w:tc>
        <w:tc>
          <w:tcPr>
            <w:tcW w:w="3540" w:type="dxa"/>
            <w:gridSpan w:val="2"/>
            <w:tcBorders>
              <w:top w:val="doub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pacing w:line="360" w:lineRule="atLeast"/>
            </w:pPr>
            <w:r>
              <w:rPr>
                <w:rFonts w:ascii="標楷體" w:eastAsia="標楷體" w:hAnsi="標楷體" w:cs="標楷體"/>
              </w:rPr>
              <w:t xml:space="preserve"> </w:t>
            </w:r>
          </w:p>
        </w:tc>
      </w:tr>
      <w:tr w:rsidR="003B2F4F" w:rsidTr="00DD7018">
        <w:trPr>
          <w:trHeight w:val="315"/>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第1聯絡人</w:t>
            </w:r>
          </w:p>
        </w:tc>
        <w:tc>
          <w:tcPr>
            <w:tcW w:w="3360"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1440"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pacing w:line="360" w:lineRule="atLeast"/>
              <w:ind w:left="92"/>
              <w:jc w:val="both"/>
            </w:pPr>
            <w:r>
              <w:rPr>
                <w:rFonts w:ascii="標楷體" w:eastAsia="標楷體" w:hAnsi="標楷體" w:cs="標楷體"/>
              </w:rPr>
              <w:t>手機</w:t>
            </w:r>
          </w:p>
        </w:tc>
        <w:tc>
          <w:tcPr>
            <w:tcW w:w="3540" w:type="dxa"/>
            <w:gridSpan w:val="2"/>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tc>
      </w:tr>
      <w:tr w:rsidR="003B2F4F" w:rsidTr="00DD7018">
        <w:trPr>
          <w:trHeight w:val="315"/>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第2聯絡人</w:t>
            </w:r>
          </w:p>
        </w:tc>
        <w:tc>
          <w:tcPr>
            <w:tcW w:w="3360"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1440"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pacing w:line="360" w:lineRule="atLeast"/>
              <w:ind w:left="92"/>
              <w:jc w:val="both"/>
            </w:pPr>
            <w:r>
              <w:rPr>
                <w:rFonts w:ascii="標楷體" w:eastAsia="標楷體" w:hAnsi="標楷體" w:cs="標楷體"/>
              </w:rPr>
              <w:t>手機</w:t>
            </w:r>
          </w:p>
        </w:tc>
        <w:tc>
          <w:tcPr>
            <w:tcW w:w="3540" w:type="dxa"/>
            <w:gridSpan w:val="2"/>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tc>
      </w:tr>
      <w:tr w:rsidR="003B2F4F" w:rsidTr="00DD7018">
        <w:trPr>
          <w:trHeight w:val="868"/>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通訊住址</w:t>
            </w:r>
          </w:p>
        </w:tc>
        <w:tc>
          <w:tcPr>
            <w:tcW w:w="8340" w:type="dxa"/>
            <w:gridSpan w:val="4"/>
            <w:tcBorders>
              <w:top w:val="single" w:sz="4" w:space="0" w:color="000000"/>
              <w:left w:val="single" w:sz="4" w:space="0" w:color="000000"/>
              <w:bottom w:val="single" w:sz="4" w:space="0" w:color="000000"/>
              <w:right w:val="thinThickSmallGap" w:sz="24" w:space="0" w:color="000000"/>
            </w:tcBorders>
            <w:shd w:val="clear" w:color="auto" w:fill="auto"/>
          </w:tcPr>
          <w:p w:rsidR="003B2F4F" w:rsidRDefault="003B2F4F" w:rsidP="005634BC">
            <w:pPr>
              <w:spacing w:line="360" w:lineRule="atLeast"/>
              <w:ind w:left="92"/>
            </w:pPr>
            <w:r>
              <w:rPr>
                <w:rFonts w:ascii="標楷體" w:eastAsia="標楷體" w:hAnsi="標楷體" w:cs="標楷體"/>
              </w:rPr>
              <w:t>□□□□□</w:t>
            </w: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r>
      <w:tr w:rsidR="003B2F4F" w:rsidTr="00DD7018">
        <w:trPr>
          <w:trHeight w:val="281"/>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E-mail (通訊用)</w:t>
            </w:r>
          </w:p>
        </w:tc>
        <w:tc>
          <w:tcPr>
            <w:tcW w:w="8340" w:type="dxa"/>
            <w:gridSpan w:val="4"/>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r>
      <w:tr w:rsidR="003B2F4F" w:rsidTr="00DD7018">
        <w:trPr>
          <w:trHeight w:val="281"/>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sz w:val="20"/>
              </w:rPr>
              <w:t>部落格或個人網頁</w:t>
            </w:r>
          </w:p>
        </w:tc>
        <w:tc>
          <w:tcPr>
            <w:tcW w:w="8340" w:type="dxa"/>
            <w:gridSpan w:val="4"/>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sz w:val="20"/>
              </w:rPr>
            </w:pPr>
          </w:p>
          <w:p w:rsidR="003B2F4F" w:rsidRDefault="003B2F4F" w:rsidP="005634BC">
            <w:pPr>
              <w:spacing w:line="360" w:lineRule="atLeast"/>
              <w:ind w:left="92"/>
              <w:rPr>
                <w:rFonts w:ascii="標楷體" w:eastAsia="標楷體" w:hAnsi="標楷體" w:cs="標楷體"/>
              </w:rPr>
            </w:pPr>
          </w:p>
        </w:tc>
      </w:tr>
      <w:tr w:rsidR="003B2F4F" w:rsidTr="00DD7018">
        <w:trPr>
          <w:trHeight w:val="600"/>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創作概念(簡介)</w:t>
            </w:r>
          </w:p>
        </w:tc>
        <w:tc>
          <w:tcPr>
            <w:tcW w:w="8340" w:type="dxa"/>
            <w:gridSpan w:val="4"/>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tc>
      </w:tr>
      <w:tr w:rsidR="003B2F4F" w:rsidTr="00DD7018">
        <w:trPr>
          <w:trHeight w:val="633"/>
          <w:jc w:val="center"/>
        </w:trPr>
        <w:tc>
          <w:tcPr>
            <w:tcW w:w="1800" w:type="dxa"/>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jc w:val="center"/>
            </w:pPr>
            <w:r>
              <w:rPr>
                <w:rFonts w:ascii="標楷體" w:eastAsia="標楷體" w:hAnsi="標楷體" w:cs="標楷體"/>
              </w:rPr>
              <w:lastRenderedPageBreak/>
              <w:t>設計類別(複選)</w:t>
            </w:r>
          </w:p>
        </w:tc>
        <w:tc>
          <w:tcPr>
            <w:tcW w:w="8340" w:type="dxa"/>
            <w:gridSpan w:val="4"/>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pacing w:line="360" w:lineRule="atLeast"/>
            </w:pPr>
            <w:r>
              <w:rPr>
                <w:rFonts w:ascii="標楷體" w:eastAsia="標楷體" w:hAnsi="標楷體" w:cs="標楷體"/>
              </w:rPr>
              <w:t xml:space="preserve"> □ 布製品  □ </w:t>
            </w:r>
            <w:proofErr w:type="gramStart"/>
            <w:r>
              <w:rPr>
                <w:rFonts w:ascii="標楷體" w:eastAsia="標楷體" w:hAnsi="標楷體" w:cs="標楷體"/>
              </w:rPr>
              <w:t>手作飾品</w:t>
            </w:r>
            <w:proofErr w:type="gramEnd"/>
            <w:r>
              <w:rPr>
                <w:rFonts w:ascii="標楷體" w:eastAsia="標楷體" w:hAnsi="標楷體" w:cs="標楷體"/>
              </w:rPr>
              <w:t xml:space="preserve">  □ 手作雜貨  □ 陶藝  □ 金屬  □ 木/竹工</w:t>
            </w:r>
          </w:p>
          <w:p w:rsidR="003B2F4F" w:rsidRDefault="003B2F4F" w:rsidP="005634BC">
            <w:pPr>
              <w:spacing w:line="360" w:lineRule="atLeast"/>
            </w:pPr>
            <w:r>
              <w:rPr>
                <w:rFonts w:ascii="標楷體" w:eastAsia="標楷體" w:hAnsi="標楷體" w:cs="標楷體"/>
              </w:rPr>
              <w:t xml:space="preserve"> □ 玻璃    □ 漆藝</w:t>
            </w:r>
          </w:p>
          <w:p w:rsidR="003B2F4F" w:rsidRDefault="003B2F4F" w:rsidP="005634BC">
            <w:pPr>
              <w:spacing w:line="360" w:lineRule="atLeast"/>
            </w:pPr>
            <w:r>
              <w:rPr>
                <w:rFonts w:ascii="標楷體" w:eastAsia="標楷體" w:hAnsi="標楷體" w:cs="標楷體"/>
              </w:rPr>
              <w:t xml:space="preserve"> □ 其它</w:t>
            </w:r>
            <w:r>
              <w:rPr>
                <w:rFonts w:ascii="標楷體" w:eastAsia="標楷體" w:hAnsi="標楷體" w:cs="標楷體"/>
                <w:u w:val="single"/>
              </w:rPr>
              <w:t xml:space="preserve">　　　　　　　　　　　　　　　　　　　　　　　　　　　　　　</w:t>
            </w:r>
          </w:p>
        </w:tc>
      </w:tr>
      <w:tr w:rsidR="003B2F4F" w:rsidTr="00DD7018">
        <w:trPr>
          <w:trHeight w:val="227"/>
          <w:jc w:val="center"/>
        </w:trPr>
        <w:tc>
          <w:tcPr>
            <w:tcW w:w="10140" w:type="dxa"/>
            <w:gridSpan w:val="5"/>
            <w:tcBorders>
              <w:top w:val="single" w:sz="4" w:space="0" w:color="000000"/>
              <w:left w:val="thinThickSmallGap" w:sz="24" w:space="0" w:color="000000"/>
              <w:bottom w:val="single" w:sz="4" w:space="0" w:color="000000"/>
              <w:right w:val="thinThickSmallGap" w:sz="24" w:space="0" w:color="000000"/>
            </w:tcBorders>
            <w:shd w:val="clear" w:color="auto" w:fill="auto"/>
            <w:vAlign w:val="center"/>
          </w:tcPr>
          <w:p w:rsidR="003B2F4F" w:rsidRDefault="003B2F4F" w:rsidP="005634BC">
            <w:pPr>
              <w:spacing w:line="360" w:lineRule="atLeast"/>
            </w:pPr>
            <w:r>
              <w:rPr>
                <w:rFonts w:ascii="標楷體" w:eastAsia="標楷體" w:hAnsi="標楷體" w:cs="標楷體"/>
              </w:rPr>
              <w:t>※從何處獲得市集活動訊息？(可複選)</w:t>
            </w:r>
          </w:p>
          <w:p w:rsidR="003B2F4F" w:rsidRDefault="003B2F4F" w:rsidP="005634BC">
            <w:pPr>
              <w:spacing w:line="360" w:lineRule="atLeast"/>
            </w:pPr>
            <w:r>
              <w:rPr>
                <w:rFonts w:ascii="標楷體" w:eastAsia="標楷體" w:hAnsi="標楷體" w:cs="標楷體"/>
              </w:rPr>
              <w:t xml:space="preserve">　□ 活動DM　□ 報紙　□ 雜誌　□ 廣播　□ 親友告知　□ 其它網站</w:t>
            </w:r>
            <w:r>
              <w:rPr>
                <w:rFonts w:ascii="標楷體" w:eastAsia="標楷體" w:hAnsi="標楷體" w:cs="標楷體"/>
                <w:u w:val="single"/>
              </w:rPr>
              <w:t xml:space="preserve">　　　　　</w:t>
            </w:r>
          </w:p>
          <w:p w:rsidR="003B2F4F" w:rsidRDefault="003B2F4F" w:rsidP="005634BC">
            <w:pPr>
              <w:spacing w:line="360" w:lineRule="atLeast"/>
              <w:ind w:firstLine="120"/>
            </w:pPr>
            <w:r>
              <w:rPr>
                <w:rFonts w:ascii="標楷體" w:eastAsia="標楷體" w:hAnsi="標楷體" w:cs="標楷體"/>
              </w:rPr>
              <w:t xml:space="preserve"> □ 其他部落格</w:t>
            </w:r>
            <w:r>
              <w:rPr>
                <w:rFonts w:ascii="標楷體" w:eastAsia="標楷體" w:hAnsi="標楷體" w:cs="標楷體"/>
                <w:u w:val="single"/>
              </w:rPr>
              <w:t xml:space="preserve">　　　　　　 </w:t>
            </w:r>
          </w:p>
          <w:p w:rsidR="003B2F4F" w:rsidRDefault="003B2F4F" w:rsidP="005634BC">
            <w:pPr>
              <w:spacing w:line="360" w:lineRule="atLeast"/>
              <w:ind w:firstLine="120"/>
              <w:rPr>
                <w:rFonts w:ascii="標楷體" w:eastAsia="標楷體" w:hAnsi="標楷體" w:cs="標楷體"/>
                <w:u w:val="single"/>
              </w:rPr>
            </w:pPr>
          </w:p>
        </w:tc>
      </w:tr>
      <w:tr w:rsidR="00DD7018" w:rsidTr="00DD7018">
        <w:trPr>
          <w:trHeight w:val="227"/>
          <w:jc w:val="center"/>
        </w:trPr>
        <w:tc>
          <w:tcPr>
            <w:tcW w:w="7043" w:type="dxa"/>
            <w:gridSpan w:val="4"/>
            <w:tcBorders>
              <w:top w:val="single" w:sz="4" w:space="0" w:color="000000"/>
              <w:left w:val="thinThickSmallGap" w:sz="24" w:space="0" w:color="000000"/>
              <w:bottom w:val="single" w:sz="4" w:space="0" w:color="000000"/>
              <w:right w:val="single" w:sz="4" w:space="0" w:color="auto"/>
            </w:tcBorders>
            <w:shd w:val="clear" w:color="auto" w:fill="auto"/>
            <w:vAlign w:val="center"/>
          </w:tcPr>
          <w:p w:rsidR="00DD7018" w:rsidRDefault="00DD7018" w:rsidP="00DD7018">
            <w:pPr>
              <w:spacing w:line="360" w:lineRule="atLeast"/>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本中心因應小紅豆創意市集業務之需要取得您的個人資料，並僅用於該項業務範圍，如同意請於右方簽名以示同意。</w:t>
            </w:r>
          </w:p>
        </w:tc>
        <w:tc>
          <w:tcPr>
            <w:tcW w:w="3097" w:type="dxa"/>
            <w:tcBorders>
              <w:top w:val="single" w:sz="4" w:space="0" w:color="000000"/>
              <w:left w:val="single" w:sz="4" w:space="0" w:color="auto"/>
              <w:bottom w:val="single" w:sz="4" w:space="0" w:color="000000"/>
              <w:right w:val="thinThickSmallGap" w:sz="24" w:space="0" w:color="000000"/>
            </w:tcBorders>
            <w:shd w:val="clear" w:color="auto" w:fill="auto"/>
            <w:vAlign w:val="center"/>
          </w:tcPr>
          <w:p w:rsidR="00DD7018" w:rsidRPr="00DD7018" w:rsidRDefault="00DD7018" w:rsidP="005634BC">
            <w:pPr>
              <w:spacing w:line="360" w:lineRule="atLeast"/>
              <w:rPr>
                <w:rFonts w:ascii="標楷體" w:eastAsia="標楷體" w:hAnsi="標楷體" w:cs="標楷體"/>
              </w:rPr>
            </w:pPr>
          </w:p>
        </w:tc>
      </w:tr>
    </w:tbl>
    <w:p w:rsidR="003B2F4F" w:rsidRDefault="003B2F4F" w:rsidP="003B2F4F">
      <w:pPr>
        <w:rPr>
          <w:vanish/>
        </w:rPr>
      </w:pPr>
    </w:p>
    <w:tbl>
      <w:tblPr>
        <w:tblW w:w="0" w:type="auto"/>
        <w:jc w:val="center"/>
        <w:tblLayout w:type="fixed"/>
        <w:tblCellMar>
          <w:left w:w="28" w:type="dxa"/>
          <w:right w:w="28" w:type="dxa"/>
        </w:tblCellMar>
        <w:tblLook w:val="0000" w:firstRow="0" w:lastRow="0" w:firstColumn="0" w:lastColumn="0" w:noHBand="0" w:noVBand="0"/>
      </w:tblPr>
      <w:tblGrid>
        <w:gridCol w:w="1800"/>
        <w:gridCol w:w="4185"/>
        <w:gridCol w:w="4155"/>
      </w:tblGrid>
      <w:tr w:rsidR="003B2F4F" w:rsidTr="003B2F4F">
        <w:trPr>
          <w:cantSplit/>
          <w:trHeight w:val="397"/>
          <w:jc w:val="center"/>
        </w:trPr>
        <w:tc>
          <w:tcPr>
            <w:tcW w:w="1800" w:type="dxa"/>
            <w:vMerge w:val="restart"/>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pPr>
              <w:spacing w:line="360" w:lineRule="atLeast"/>
              <w:ind w:left="122"/>
              <w:jc w:val="both"/>
            </w:pPr>
            <w:r>
              <w:rPr>
                <w:rFonts w:ascii="標楷體" w:eastAsia="標楷體" w:hAnsi="標楷體" w:cs="標楷體"/>
              </w:rPr>
              <w:t>代表性作品照片</w:t>
            </w:r>
          </w:p>
          <w:p w:rsidR="003B2F4F" w:rsidRDefault="003B2F4F" w:rsidP="005634BC">
            <w:pPr>
              <w:spacing w:line="360" w:lineRule="atLeast"/>
              <w:jc w:val="both"/>
            </w:pPr>
            <w:r>
              <w:rPr>
                <w:rFonts w:ascii="標楷體" w:eastAsia="標楷體" w:hAnsi="標楷體" w:cs="標楷體"/>
              </w:rPr>
              <w:t>〈最少五張代表作品照片〉</w:t>
            </w:r>
          </w:p>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pacing w:line="360" w:lineRule="atLeast"/>
              <w:ind w:left="92"/>
              <w:jc w:val="center"/>
            </w:pPr>
            <w:r>
              <w:rPr>
                <w:rFonts w:ascii="標楷體" w:eastAsia="標楷體" w:hAnsi="標楷體" w:cs="標楷體"/>
              </w:rPr>
              <w:t>作品照片</w:t>
            </w: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jc w:val="center"/>
            </w:pPr>
            <w:r>
              <w:rPr>
                <w:rFonts w:ascii="標楷體" w:eastAsia="標楷體" w:hAnsi="標楷體" w:cs="標楷體"/>
              </w:rPr>
              <w:t>作品說明</w:t>
            </w:r>
          </w:p>
        </w:tc>
      </w:tr>
      <w:tr w:rsidR="003B2F4F" w:rsidTr="003B2F4F">
        <w:trPr>
          <w:cantSplit/>
          <w:trHeight w:val="885"/>
          <w:jc w:val="center"/>
        </w:trPr>
        <w:tc>
          <w:tcPr>
            <w:tcW w:w="1800" w:type="dxa"/>
            <w:vMerge/>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rPr>
                <w:rFonts w:ascii="標楷體" w:eastAsia="標楷體" w:hAnsi="標楷體" w:cs="標楷體"/>
              </w:rPr>
            </w:pPr>
          </w:p>
        </w:tc>
      </w:tr>
      <w:tr w:rsidR="003B2F4F" w:rsidTr="003B2F4F">
        <w:trPr>
          <w:cantSplit/>
          <w:trHeight w:val="915"/>
          <w:jc w:val="center"/>
        </w:trPr>
        <w:tc>
          <w:tcPr>
            <w:tcW w:w="1800" w:type="dxa"/>
            <w:vMerge/>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rPr>
                <w:rFonts w:ascii="標楷體" w:eastAsia="標楷體" w:hAnsi="標楷體" w:cs="標楷體"/>
              </w:rPr>
            </w:pPr>
          </w:p>
        </w:tc>
      </w:tr>
      <w:tr w:rsidR="003B2F4F" w:rsidTr="003B2F4F">
        <w:trPr>
          <w:cantSplit/>
          <w:trHeight w:val="870"/>
          <w:jc w:val="center"/>
        </w:trPr>
        <w:tc>
          <w:tcPr>
            <w:tcW w:w="1800" w:type="dxa"/>
            <w:vMerge/>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spacing w:line="360" w:lineRule="atLeast"/>
              <w:rPr>
                <w:rFonts w:ascii="標楷體" w:eastAsia="標楷體" w:hAnsi="標楷體" w:cs="標楷體"/>
              </w:rPr>
            </w:pPr>
          </w:p>
        </w:tc>
      </w:tr>
      <w:tr w:rsidR="003B2F4F" w:rsidTr="003B2F4F">
        <w:trPr>
          <w:cantSplit/>
          <w:trHeight w:val="1515"/>
          <w:jc w:val="center"/>
        </w:trPr>
        <w:tc>
          <w:tcPr>
            <w:tcW w:w="1800" w:type="dxa"/>
            <w:vMerge/>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rPr>
                <w:rFonts w:ascii="標楷體" w:eastAsia="標楷體" w:hAnsi="標楷體" w:cs="標楷體"/>
              </w:rPr>
            </w:pPr>
          </w:p>
        </w:tc>
      </w:tr>
      <w:tr w:rsidR="003B2F4F" w:rsidTr="003B2F4F">
        <w:trPr>
          <w:cantSplit/>
          <w:trHeight w:val="1350"/>
          <w:jc w:val="center"/>
        </w:trPr>
        <w:tc>
          <w:tcPr>
            <w:tcW w:w="1800" w:type="dxa"/>
            <w:vMerge/>
            <w:tcBorders>
              <w:top w:val="single" w:sz="4" w:space="0" w:color="000000"/>
              <w:left w:val="thinThickSmallGap" w:sz="24" w:space="0" w:color="000000"/>
              <w:bottom w:val="single" w:sz="4" w:space="0" w:color="000000"/>
            </w:tcBorders>
            <w:shd w:val="clear" w:color="auto" w:fill="auto"/>
            <w:vAlign w:val="center"/>
          </w:tcPr>
          <w:p w:rsidR="003B2F4F" w:rsidRDefault="003B2F4F" w:rsidP="005634BC"/>
        </w:tc>
        <w:tc>
          <w:tcPr>
            <w:tcW w:w="4185" w:type="dxa"/>
            <w:tcBorders>
              <w:top w:val="single" w:sz="4" w:space="0" w:color="000000"/>
              <w:left w:val="single" w:sz="4" w:space="0" w:color="000000"/>
              <w:bottom w:val="single" w:sz="4" w:space="0" w:color="000000"/>
            </w:tcBorders>
            <w:shd w:val="clear" w:color="auto" w:fill="auto"/>
            <w:vAlign w:val="center"/>
          </w:tcPr>
          <w:p w:rsidR="003B2F4F" w:rsidRDefault="003B2F4F" w:rsidP="005634BC">
            <w:pPr>
              <w:snapToGrid w:val="0"/>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p w:rsidR="003B2F4F" w:rsidRDefault="003B2F4F" w:rsidP="005634BC">
            <w:pPr>
              <w:spacing w:line="360" w:lineRule="atLeast"/>
              <w:ind w:left="92"/>
              <w:rPr>
                <w:rFonts w:ascii="標楷體" w:eastAsia="標楷體" w:hAnsi="標楷體" w:cs="標楷體"/>
              </w:rPr>
            </w:pPr>
          </w:p>
        </w:tc>
        <w:tc>
          <w:tcPr>
            <w:tcW w:w="4155" w:type="dxa"/>
            <w:tcBorders>
              <w:top w:val="single" w:sz="4" w:space="0" w:color="000000"/>
              <w:left w:val="single" w:sz="4" w:space="0" w:color="000000"/>
              <w:bottom w:val="single" w:sz="4" w:space="0" w:color="000000"/>
              <w:right w:val="thinThickSmallGap" w:sz="24" w:space="0" w:color="000000"/>
            </w:tcBorders>
            <w:shd w:val="clear" w:color="auto" w:fill="auto"/>
            <w:vAlign w:val="center"/>
          </w:tcPr>
          <w:p w:rsidR="003B2F4F" w:rsidRDefault="003B2F4F" w:rsidP="005634BC">
            <w:pPr>
              <w:snapToGrid w:val="0"/>
              <w:rPr>
                <w:rFonts w:ascii="標楷體" w:eastAsia="標楷體" w:hAnsi="標楷體" w:cs="標楷體"/>
              </w:rPr>
            </w:pPr>
          </w:p>
        </w:tc>
      </w:tr>
    </w:tbl>
    <w:p w:rsidR="003B2F4F" w:rsidRDefault="003B2F4F" w:rsidP="003B2F4F">
      <w:pPr>
        <w:spacing w:line="400" w:lineRule="exact"/>
        <w:jc w:val="center"/>
        <w:rPr>
          <w:sz w:val="28"/>
          <w:szCs w:val="28"/>
        </w:rPr>
      </w:pPr>
    </w:p>
    <w:p w:rsidR="003B2F4F" w:rsidRDefault="008E09D5" w:rsidP="003B2F4F">
      <w:pPr>
        <w:pageBreakBefore/>
        <w:spacing w:line="400" w:lineRule="exact"/>
        <w:jc w:val="center"/>
      </w:pPr>
      <w:r>
        <w:rPr>
          <w:rFonts w:asciiTheme="minorEastAsia" w:hAnsiTheme="minorEastAsia" w:hint="eastAsia"/>
          <w:sz w:val="28"/>
          <w:szCs w:val="28"/>
        </w:rPr>
        <w:lastRenderedPageBreak/>
        <w:t>附件二：</w:t>
      </w:r>
      <w:r w:rsidR="003B2F4F">
        <w:rPr>
          <w:sz w:val="28"/>
          <w:szCs w:val="28"/>
        </w:rPr>
        <w:t>設攤登記流程</w:t>
      </w:r>
    </w:p>
    <w:p w:rsidR="003B2F4F" w:rsidRDefault="003B2F4F" w:rsidP="003B2F4F">
      <w:pPr>
        <w:spacing w:line="400" w:lineRule="exact"/>
        <w:rPr>
          <w:sz w:val="28"/>
          <w:szCs w:val="28"/>
        </w:rPr>
      </w:pPr>
    </w:p>
    <w:p w:rsidR="003B2F4F" w:rsidRDefault="003B2F4F" w:rsidP="003B2F4F">
      <w:pPr>
        <w:spacing w:line="400" w:lineRule="exact"/>
      </w:pPr>
      <w:r>
        <w:rPr>
          <w:sz w:val="28"/>
          <w:szCs w:val="28"/>
        </w:rPr>
        <w:t>1.</w:t>
      </w:r>
      <w:r>
        <w:rPr>
          <w:sz w:val="28"/>
          <w:szCs w:val="28"/>
        </w:rPr>
        <w:tab/>
      </w:r>
      <w:r w:rsidRPr="008E09D5">
        <w:rPr>
          <w:bCs/>
          <w:color w:val="000000" w:themeColor="text1"/>
          <w:sz w:val="28"/>
          <w:szCs w:val="28"/>
        </w:rPr>
        <w:t>每</w:t>
      </w:r>
      <w:proofErr w:type="gramStart"/>
      <w:r w:rsidRPr="008E09D5">
        <w:rPr>
          <w:bCs/>
          <w:color w:val="000000" w:themeColor="text1"/>
          <w:sz w:val="28"/>
          <w:szCs w:val="28"/>
        </w:rPr>
        <w:t>個</w:t>
      </w:r>
      <w:proofErr w:type="gramEnd"/>
      <w:r w:rsidRPr="008E09D5">
        <w:rPr>
          <w:bCs/>
          <w:color w:val="000000" w:themeColor="text1"/>
          <w:sz w:val="28"/>
          <w:szCs w:val="28"/>
        </w:rPr>
        <w:t>月</w:t>
      </w:r>
      <w:r w:rsidRPr="008E09D5">
        <w:rPr>
          <w:bCs/>
          <w:color w:val="000000" w:themeColor="text1"/>
          <w:sz w:val="28"/>
          <w:szCs w:val="28"/>
        </w:rPr>
        <w:t>1</w:t>
      </w:r>
      <w:r w:rsidRPr="008E09D5">
        <w:rPr>
          <w:bCs/>
          <w:color w:val="000000" w:themeColor="text1"/>
          <w:sz w:val="28"/>
          <w:szCs w:val="28"/>
        </w:rPr>
        <w:t>號中午</w:t>
      </w:r>
      <w:r w:rsidRPr="008E09D5">
        <w:rPr>
          <w:bCs/>
          <w:color w:val="000000" w:themeColor="text1"/>
          <w:sz w:val="28"/>
          <w:szCs w:val="28"/>
        </w:rPr>
        <w:t>12:00</w:t>
      </w:r>
      <w:r w:rsidRPr="008E09D5">
        <w:rPr>
          <w:bCs/>
          <w:color w:val="000000" w:themeColor="text1"/>
          <w:sz w:val="28"/>
          <w:szCs w:val="28"/>
        </w:rPr>
        <w:t>起，到「小紅豆創意市集</w:t>
      </w:r>
      <w:r w:rsidRPr="008E09D5">
        <w:rPr>
          <w:bCs/>
          <w:color w:val="000000" w:themeColor="text1"/>
          <w:sz w:val="28"/>
          <w:szCs w:val="28"/>
        </w:rPr>
        <w:t>Facebook</w:t>
      </w:r>
      <w:r w:rsidRPr="008E09D5">
        <w:rPr>
          <w:bCs/>
          <w:color w:val="000000" w:themeColor="text1"/>
          <w:sz w:val="28"/>
          <w:szCs w:val="28"/>
        </w:rPr>
        <w:t>」動態訊息即可看到設攤登記</w:t>
      </w:r>
    </w:p>
    <w:p w:rsidR="003B2F4F" w:rsidRDefault="003B2F4F" w:rsidP="003B2F4F">
      <w:pPr>
        <w:spacing w:line="400" w:lineRule="exact"/>
        <w:rPr>
          <w:b/>
          <w:bCs/>
          <w:color w:val="FF3333"/>
          <w:sz w:val="28"/>
          <w:szCs w:val="28"/>
        </w:rPr>
      </w:pPr>
    </w:p>
    <w:p w:rsidR="003B2F4F" w:rsidRDefault="008E09D5" w:rsidP="003B2F4F">
      <w:pPr>
        <w:spacing w:line="400" w:lineRule="exact"/>
      </w:pPr>
      <w:r>
        <w:rPr>
          <w:rFonts w:hint="eastAsia"/>
          <w:sz w:val="28"/>
          <w:szCs w:val="28"/>
          <w:lang w:val="zh-TW"/>
        </w:rPr>
        <w:t>2</w:t>
      </w:r>
      <w:r w:rsidR="003B2F4F">
        <w:rPr>
          <w:sz w:val="28"/>
          <w:szCs w:val="28"/>
          <w:lang w:val="zh-TW"/>
        </w:rPr>
        <w:t>.</w:t>
      </w:r>
      <w:r w:rsidR="003B2F4F">
        <w:rPr>
          <w:sz w:val="28"/>
          <w:szCs w:val="28"/>
          <w:lang w:val="zh-TW"/>
        </w:rPr>
        <w:tab/>
      </w:r>
      <w:r w:rsidR="003B2F4F">
        <w:rPr>
          <w:sz w:val="28"/>
          <w:szCs w:val="28"/>
          <w:lang w:val="zh-TW"/>
        </w:rPr>
        <w:t>點選後會看見如下圖，請依序填入所需資料，確認後點選「提交」，即可送出登記。</w:t>
      </w:r>
    </w:p>
    <w:p w:rsidR="003B2F4F" w:rsidRDefault="003B2F4F" w:rsidP="003B2F4F">
      <w:pPr>
        <w:spacing w:line="400" w:lineRule="exact"/>
      </w:pPr>
      <w:r>
        <w:rPr>
          <w:sz w:val="28"/>
          <w:szCs w:val="28"/>
          <w:lang w:val="zh-TW"/>
        </w:rPr>
        <w:t>(note:</w:t>
      </w:r>
      <w:r>
        <w:rPr>
          <w:sz w:val="28"/>
          <w:szCs w:val="28"/>
          <w:lang w:val="zh-TW"/>
        </w:rPr>
        <w:t>請確認報名的</w:t>
      </w:r>
      <w:proofErr w:type="gramStart"/>
      <w:r>
        <w:rPr>
          <w:sz w:val="28"/>
          <w:szCs w:val="28"/>
          <w:lang w:val="zh-TW"/>
        </w:rPr>
        <w:t>週</w:t>
      </w:r>
      <w:proofErr w:type="gramEnd"/>
      <w:r>
        <w:rPr>
          <w:sz w:val="28"/>
          <w:szCs w:val="28"/>
          <w:lang w:val="zh-TW"/>
        </w:rPr>
        <w:t>次、日期、時間</w:t>
      </w:r>
      <w:r>
        <w:rPr>
          <w:sz w:val="28"/>
          <w:szCs w:val="28"/>
          <w:lang w:val="zh-TW"/>
        </w:rPr>
        <w:t>)</w:t>
      </w:r>
    </w:p>
    <w:p w:rsidR="003B2F4F" w:rsidRDefault="003B2F4F" w:rsidP="003B2F4F">
      <w:pPr>
        <w:spacing w:line="400" w:lineRule="exact"/>
        <w:rPr>
          <w:sz w:val="28"/>
          <w:szCs w:val="28"/>
          <w:lang w:val="zh-TW"/>
        </w:rPr>
      </w:pPr>
      <w:r>
        <w:rPr>
          <w:noProof/>
        </w:rPr>
        <w:drawing>
          <wp:anchor distT="0" distB="0" distL="114935" distR="114935" simplePos="0" relativeHeight="251666432" behindDoc="0" locked="0" layoutInCell="1" allowOverlap="1">
            <wp:simplePos x="0" y="0"/>
            <wp:positionH relativeFrom="column">
              <wp:posOffset>376555</wp:posOffset>
            </wp:positionH>
            <wp:positionV relativeFrom="paragraph">
              <wp:posOffset>78740</wp:posOffset>
            </wp:positionV>
            <wp:extent cx="5273675" cy="5619750"/>
            <wp:effectExtent l="0" t="0" r="3175" b="0"/>
            <wp:wrapNone/>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561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3B2F4F" w:rsidP="003B2F4F">
      <w:pPr>
        <w:spacing w:line="400" w:lineRule="exact"/>
        <w:rPr>
          <w:sz w:val="28"/>
          <w:szCs w:val="28"/>
          <w:lang w:val="zh-TW"/>
        </w:rPr>
      </w:pPr>
    </w:p>
    <w:p w:rsidR="003B2F4F" w:rsidRDefault="008E09D5" w:rsidP="003B2F4F">
      <w:pPr>
        <w:spacing w:line="400" w:lineRule="exact"/>
      </w:pPr>
      <w:r>
        <w:rPr>
          <w:rFonts w:hint="eastAsia"/>
          <w:sz w:val="28"/>
          <w:szCs w:val="28"/>
          <w:lang w:val="zh-TW"/>
        </w:rPr>
        <w:lastRenderedPageBreak/>
        <w:t>3</w:t>
      </w:r>
      <w:r w:rsidR="003B2F4F">
        <w:rPr>
          <w:sz w:val="28"/>
          <w:szCs w:val="28"/>
          <w:lang w:val="zh-TW"/>
        </w:rPr>
        <w:t>.</w:t>
      </w:r>
      <w:r w:rsidR="003B2F4F">
        <w:rPr>
          <w:sz w:val="28"/>
          <w:szCs w:val="28"/>
          <w:lang w:val="zh-TW"/>
        </w:rPr>
        <w:tab/>
      </w:r>
      <w:r w:rsidR="003B2F4F">
        <w:rPr>
          <w:sz w:val="28"/>
          <w:szCs w:val="28"/>
          <w:lang w:val="zh-TW"/>
        </w:rPr>
        <w:t>報名後，如不確定是否有報名成功，可以在</w:t>
      </w:r>
      <w:r w:rsidR="003B2F4F">
        <w:rPr>
          <w:sz w:val="28"/>
          <w:szCs w:val="28"/>
          <w:lang w:val="zh-TW"/>
        </w:rPr>
        <w:t>Facebook</w:t>
      </w:r>
      <w:r w:rsidR="003B2F4F">
        <w:rPr>
          <w:sz w:val="28"/>
          <w:szCs w:val="28"/>
          <w:lang w:val="zh-TW"/>
        </w:rPr>
        <w:t>發問，或撥打中心電話</w:t>
      </w:r>
      <w:r w:rsidR="003B2F4F">
        <w:rPr>
          <w:sz w:val="28"/>
          <w:szCs w:val="28"/>
          <w:lang w:val="zh-TW"/>
        </w:rPr>
        <w:t>049-2334141</w:t>
      </w:r>
      <w:r w:rsidR="003B2F4F">
        <w:rPr>
          <w:sz w:val="28"/>
          <w:szCs w:val="28"/>
          <w:lang w:val="zh-TW"/>
        </w:rPr>
        <w:t>轉</w:t>
      </w:r>
      <w:r w:rsidR="003B2F4F">
        <w:rPr>
          <w:sz w:val="28"/>
          <w:szCs w:val="28"/>
          <w:lang w:val="zh-TW"/>
        </w:rPr>
        <w:t>611</w:t>
      </w:r>
      <w:r w:rsidR="003B2F4F">
        <w:rPr>
          <w:sz w:val="28"/>
          <w:szCs w:val="28"/>
          <w:lang w:val="zh-TW"/>
        </w:rPr>
        <w:t>詢問</w:t>
      </w:r>
    </w:p>
    <w:p w:rsidR="003B2F4F" w:rsidRDefault="003B2F4F" w:rsidP="003B2F4F">
      <w:pPr>
        <w:spacing w:line="400" w:lineRule="exact"/>
        <w:rPr>
          <w:sz w:val="28"/>
          <w:szCs w:val="28"/>
          <w:lang w:val="zh-TW"/>
        </w:rPr>
      </w:pPr>
    </w:p>
    <w:p w:rsidR="003B2F4F" w:rsidRDefault="008E09D5" w:rsidP="003B2F4F">
      <w:pPr>
        <w:spacing w:line="400" w:lineRule="exact"/>
      </w:pPr>
      <w:r>
        <w:rPr>
          <w:rFonts w:hint="eastAsia"/>
          <w:sz w:val="28"/>
          <w:szCs w:val="28"/>
          <w:lang w:val="zh-TW"/>
        </w:rPr>
        <w:t>4</w:t>
      </w:r>
      <w:r w:rsidR="003B2F4F">
        <w:rPr>
          <w:sz w:val="28"/>
          <w:szCs w:val="28"/>
          <w:lang w:val="zh-TW"/>
        </w:rPr>
        <w:t>.</w:t>
      </w:r>
      <w:r w:rsidR="003B2F4F">
        <w:rPr>
          <w:sz w:val="28"/>
          <w:szCs w:val="28"/>
          <w:lang w:val="zh-TW"/>
        </w:rPr>
        <w:tab/>
      </w:r>
      <w:r w:rsidR="003B2F4F">
        <w:rPr>
          <w:sz w:val="28"/>
          <w:szCs w:val="28"/>
          <w:lang w:val="zh-TW"/>
        </w:rPr>
        <w:t>該</w:t>
      </w:r>
      <w:proofErr w:type="gramStart"/>
      <w:r w:rsidR="003B2F4F">
        <w:rPr>
          <w:sz w:val="28"/>
          <w:szCs w:val="28"/>
          <w:lang w:val="zh-TW"/>
        </w:rPr>
        <w:t>週次若</w:t>
      </w:r>
      <w:proofErr w:type="gramEnd"/>
      <w:r w:rsidR="003B2F4F">
        <w:rPr>
          <w:sz w:val="28"/>
          <w:szCs w:val="28"/>
          <w:lang w:val="zh-TW"/>
        </w:rPr>
        <w:t>已額滿，會自動列為候補</w:t>
      </w:r>
    </w:p>
    <w:p w:rsidR="003B2F4F" w:rsidRDefault="003B2F4F" w:rsidP="003B2F4F">
      <w:pPr>
        <w:spacing w:line="400" w:lineRule="exact"/>
        <w:rPr>
          <w:sz w:val="28"/>
          <w:szCs w:val="28"/>
          <w:lang w:val="zh-TW"/>
        </w:rPr>
      </w:pPr>
    </w:p>
    <w:p w:rsidR="003B2F4F" w:rsidRDefault="008E09D5" w:rsidP="003B2F4F">
      <w:pPr>
        <w:spacing w:line="400" w:lineRule="exact"/>
      </w:pPr>
      <w:r>
        <w:rPr>
          <w:rFonts w:hint="eastAsia"/>
          <w:sz w:val="28"/>
          <w:szCs w:val="28"/>
          <w:lang w:val="zh-TW"/>
        </w:rPr>
        <w:t>5</w:t>
      </w:r>
      <w:r w:rsidR="003B2F4F">
        <w:rPr>
          <w:sz w:val="28"/>
          <w:szCs w:val="28"/>
          <w:lang w:val="zh-TW"/>
        </w:rPr>
        <w:t>.</w:t>
      </w:r>
      <w:r w:rsidR="003B2F4F">
        <w:rPr>
          <w:sz w:val="28"/>
          <w:szCs w:val="28"/>
          <w:lang w:val="zh-TW"/>
        </w:rPr>
        <w:tab/>
      </w:r>
      <w:r w:rsidR="003B2F4F">
        <w:rPr>
          <w:sz w:val="28"/>
          <w:szCs w:val="28"/>
          <w:lang w:val="zh-TW"/>
        </w:rPr>
        <w:t>本創意市集活動，是提供</w:t>
      </w:r>
      <w:proofErr w:type="gramStart"/>
      <w:r w:rsidR="003B2F4F">
        <w:rPr>
          <w:sz w:val="28"/>
          <w:szCs w:val="28"/>
          <w:lang w:val="zh-TW"/>
        </w:rPr>
        <w:t>一</w:t>
      </w:r>
      <w:proofErr w:type="gramEnd"/>
      <w:r w:rsidR="003B2F4F">
        <w:rPr>
          <w:sz w:val="28"/>
          <w:szCs w:val="28"/>
          <w:lang w:val="zh-TW"/>
        </w:rPr>
        <w:t>平台給分享、互動的創作人使用，勿販售跟手創、工藝無相關之物品，推銷一樣不可，本中心保有活動內容及相關設備之更改的權利</w:t>
      </w:r>
    </w:p>
    <w:p w:rsidR="003B2F4F" w:rsidRDefault="003B2F4F" w:rsidP="003B2F4F">
      <w:pPr>
        <w:spacing w:line="400" w:lineRule="exact"/>
        <w:jc w:val="center"/>
        <w:rPr>
          <w:sz w:val="28"/>
          <w:szCs w:val="28"/>
          <w:lang w:val="zh-TW"/>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3B2F4F">
      <w:pPr>
        <w:spacing w:line="400" w:lineRule="exact"/>
        <w:jc w:val="center"/>
        <w:rPr>
          <w:rFonts w:eastAsia="Times New Roman"/>
          <w:sz w:val="28"/>
          <w:szCs w:val="28"/>
        </w:rPr>
      </w:pPr>
    </w:p>
    <w:p w:rsidR="003B2F4F" w:rsidRDefault="008E09D5" w:rsidP="003B2F4F">
      <w:pPr>
        <w:pageBreakBefore/>
        <w:spacing w:line="400" w:lineRule="exact"/>
        <w:jc w:val="center"/>
      </w:pPr>
      <w:r>
        <w:rPr>
          <w:rFonts w:asciiTheme="minorEastAsia" w:hAnsiTheme="minorEastAsia" w:hint="eastAsia"/>
          <w:sz w:val="28"/>
          <w:szCs w:val="28"/>
        </w:rPr>
        <w:lastRenderedPageBreak/>
        <w:t>附件</w:t>
      </w:r>
      <w:proofErr w:type="gramStart"/>
      <w:r>
        <w:rPr>
          <w:rFonts w:asciiTheme="minorEastAsia" w:hAnsiTheme="minorEastAsia" w:hint="eastAsia"/>
          <w:sz w:val="28"/>
          <w:szCs w:val="28"/>
        </w:rPr>
        <w:t>三</w:t>
      </w:r>
      <w:proofErr w:type="gramEnd"/>
      <w:r>
        <w:rPr>
          <w:rFonts w:asciiTheme="minorEastAsia" w:hAnsiTheme="minorEastAsia" w:hint="eastAsia"/>
          <w:sz w:val="28"/>
          <w:szCs w:val="28"/>
        </w:rPr>
        <w:t>：</w:t>
      </w:r>
      <w:r w:rsidR="003B2F4F">
        <w:rPr>
          <w:sz w:val="28"/>
          <w:szCs w:val="28"/>
        </w:rPr>
        <w:t>上下貨物停車規範</w:t>
      </w:r>
    </w:p>
    <w:p w:rsidR="003B2F4F" w:rsidRDefault="003B2F4F" w:rsidP="003B2F4F">
      <w:pPr>
        <w:spacing w:line="400" w:lineRule="exact"/>
        <w:jc w:val="center"/>
        <w:rPr>
          <w:sz w:val="28"/>
          <w:szCs w:val="28"/>
        </w:rPr>
      </w:pPr>
    </w:p>
    <w:p w:rsidR="003B2F4F" w:rsidRPr="008E09D5" w:rsidRDefault="003B2F4F" w:rsidP="008E09D5">
      <w:pPr>
        <w:spacing w:line="400" w:lineRule="exact"/>
      </w:pPr>
      <w:r>
        <w:rPr>
          <w:rFonts w:ascii="新細明體" w:hAnsi="新細明體" w:cs="新細明體"/>
          <w:sz w:val="30"/>
          <w:szCs w:val="30"/>
        </w:rPr>
        <w:t>週末及假日，小紅豆創意市集手創人上下貨物，停車範圍規範如下：</w:t>
      </w:r>
    </w:p>
    <w:p w:rsidR="003B2F4F" w:rsidRDefault="003B2F4F" w:rsidP="003B2F4F">
      <w:pPr>
        <w:spacing w:line="400" w:lineRule="exact"/>
      </w:pPr>
      <w:r>
        <w:rPr>
          <w:rFonts w:ascii="新細明體" w:hAnsi="新細明體" w:cs="新細明體"/>
          <w:sz w:val="30"/>
          <w:szCs w:val="30"/>
          <w:highlight w:val="lightGray"/>
        </w:rPr>
        <w:t>1.</w:t>
      </w:r>
      <w:r>
        <w:rPr>
          <w:rFonts w:ascii="新細明體" w:hAnsi="新細明體" w:cs="新細明體"/>
          <w:b/>
          <w:sz w:val="30"/>
          <w:szCs w:val="30"/>
          <w:highlight w:val="lightGray"/>
        </w:rPr>
        <w:t>可停車區域</w:t>
      </w:r>
      <w:r>
        <w:rPr>
          <w:rFonts w:ascii="新細明體" w:hAnsi="新細明體" w:cs="新細明體"/>
          <w:sz w:val="30"/>
          <w:szCs w:val="30"/>
          <w:highlight w:val="lightGray"/>
        </w:rPr>
        <w:t>：</w:t>
      </w:r>
      <w:r>
        <w:rPr>
          <w:rFonts w:ascii="新細明體" w:hAnsi="新細明體" w:cs="新細明體"/>
          <w:sz w:val="30"/>
          <w:szCs w:val="30"/>
        </w:rPr>
        <w:t>下圖</w:t>
      </w:r>
      <w:r>
        <w:rPr>
          <w:rFonts w:ascii="新細明體" w:hAnsi="新細明體" w:cs="新細明體"/>
          <w:b/>
          <w:color w:val="99CC00"/>
          <w:sz w:val="30"/>
          <w:szCs w:val="30"/>
          <w:u w:val="single"/>
        </w:rPr>
        <w:t>綠色</w:t>
      </w:r>
      <w:r>
        <w:rPr>
          <w:rFonts w:ascii="新細明體" w:hAnsi="新細明體" w:cs="新細明體"/>
          <w:sz w:val="30"/>
          <w:szCs w:val="30"/>
        </w:rPr>
        <w:t>方塊區以大王椰子樹前為範圍，靠近路邊皆可停車。早上將交</w:t>
      </w:r>
      <w:proofErr w:type="gramStart"/>
      <w:r>
        <w:rPr>
          <w:rFonts w:ascii="新細明體" w:hAnsi="新細明體" w:cs="新細明體"/>
          <w:sz w:val="30"/>
          <w:szCs w:val="30"/>
        </w:rPr>
        <w:t>管錐移</w:t>
      </w:r>
      <w:proofErr w:type="gramEnd"/>
      <w:r>
        <w:rPr>
          <w:rFonts w:ascii="新細明體" w:hAnsi="新細明體" w:cs="新細明體"/>
          <w:sz w:val="30"/>
          <w:szCs w:val="30"/>
        </w:rPr>
        <w:t>開，讓手創人可停車上下</w:t>
      </w:r>
      <w:r>
        <w:rPr>
          <w:rFonts w:ascii="新細明體" w:hAnsi="新細明體" w:cs="新細明體"/>
          <w:sz w:val="28"/>
          <w:szCs w:val="28"/>
        </w:rPr>
        <w:t>貨</w:t>
      </w:r>
      <w:r>
        <w:rPr>
          <w:rFonts w:ascii="新細明體" w:hAnsi="新細明體" w:cs="新細明體"/>
          <w:sz w:val="30"/>
          <w:szCs w:val="30"/>
        </w:rPr>
        <w:t>物。並於上下貨物後</w:t>
      </w:r>
      <w:proofErr w:type="gramStart"/>
      <w:r>
        <w:rPr>
          <w:rFonts w:ascii="新細明體" w:hAnsi="新細明體" w:cs="新細明體"/>
          <w:sz w:val="30"/>
          <w:szCs w:val="30"/>
        </w:rPr>
        <w:t>盡速駛離</w:t>
      </w:r>
      <w:proofErr w:type="gramEnd"/>
      <w:r>
        <w:rPr>
          <w:rFonts w:ascii="新細明體" w:hAnsi="新細明體" w:cs="新細明體"/>
          <w:sz w:val="30"/>
          <w:szCs w:val="30"/>
        </w:rPr>
        <w:t>。於上午9點至下午5點，將交</w:t>
      </w:r>
      <w:proofErr w:type="gramStart"/>
      <w:r>
        <w:rPr>
          <w:rFonts w:ascii="新細明體" w:hAnsi="新細明體" w:cs="新細明體"/>
          <w:sz w:val="30"/>
          <w:szCs w:val="30"/>
        </w:rPr>
        <w:t>管錐放妥</w:t>
      </w:r>
      <w:proofErr w:type="gramEnd"/>
      <w:r>
        <w:rPr>
          <w:rFonts w:ascii="新細明體" w:hAnsi="新細明體" w:cs="新細明體"/>
          <w:sz w:val="30"/>
          <w:szCs w:val="30"/>
        </w:rPr>
        <w:t>並嚴格管制車輛禁止停放該處。請勿併排停車，</w:t>
      </w:r>
      <w:r>
        <w:rPr>
          <w:rFonts w:ascii="新細明體" w:hAnsi="新細明體" w:cs="新細明體"/>
          <w:b/>
          <w:color w:val="FF0000"/>
          <w:sz w:val="30"/>
          <w:szCs w:val="30"/>
          <w:u w:val="single"/>
        </w:rPr>
        <w:t>紅色</w:t>
      </w:r>
      <w:proofErr w:type="gramStart"/>
      <w:r>
        <w:rPr>
          <w:rFonts w:ascii="新細明體" w:hAnsi="新細明體" w:cs="新細明體"/>
          <w:sz w:val="30"/>
          <w:szCs w:val="30"/>
        </w:rPr>
        <w:t>方塊區勿停車</w:t>
      </w:r>
      <w:proofErr w:type="gramEnd"/>
      <w:r>
        <w:rPr>
          <w:rFonts w:ascii="新細明體" w:hAnsi="新細明體" w:cs="新細明體"/>
          <w:sz w:val="30"/>
          <w:szCs w:val="30"/>
        </w:rPr>
        <w:t>。</w:t>
      </w:r>
    </w:p>
    <w:p w:rsidR="003B2F4F" w:rsidRDefault="003B2F4F" w:rsidP="003B2F4F">
      <w:pPr>
        <w:spacing w:line="400" w:lineRule="exact"/>
        <w:rPr>
          <w:rFonts w:ascii="新細明體" w:hAnsi="新細明體" w:cs="新細明體"/>
          <w:sz w:val="28"/>
          <w:szCs w:val="28"/>
          <w:lang w:val="zh-TW"/>
        </w:rPr>
      </w:pPr>
      <w:r>
        <w:rPr>
          <w:noProof/>
        </w:rPr>
        <w:drawing>
          <wp:anchor distT="0" distB="0" distL="114935" distR="114935" simplePos="0" relativeHeight="251668480" behindDoc="0" locked="0" layoutInCell="1" allowOverlap="1">
            <wp:simplePos x="0" y="0"/>
            <wp:positionH relativeFrom="column">
              <wp:posOffset>571500</wp:posOffset>
            </wp:positionH>
            <wp:positionV relativeFrom="paragraph">
              <wp:posOffset>0</wp:posOffset>
            </wp:positionV>
            <wp:extent cx="3999865" cy="2662555"/>
            <wp:effectExtent l="0" t="0" r="635" b="4445"/>
            <wp:wrapNone/>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9865" cy="2662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2F4F" w:rsidRDefault="003B2F4F" w:rsidP="003B2F4F">
      <w:pPr>
        <w:spacing w:line="400" w:lineRule="exact"/>
        <w:jc w:val="center"/>
        <w:rPr>
          <w:rFonts w:ascii="新細明體" w:hAnsi="新細明體" w:cs="新細明體"/>
          <w:sz w:val="28"/>
          <w:szCs w:val="28"/>
        </w:rPr>
      </w:pPr>
    </w:p>
    <w:p w:rsidR="003B2F4F" w:rsidRDefault="003B2F4F" w:rsidP="003B2F4F">
      <w:pPr>
        <w:spacing w:line="400" w:lineRule="exact"/>
        <w:jc w:val="center"/>
        <w:rPr>
          <w:rFonts w:ascii="新細明體" w:hAnsi="新細明體" w:cs="新細明體"/>
          <w:sz w:val="28"/>
          <w:szCs w:val="28"/>
        </w:rPr>
      </w:pPr>
    </w:p>
    <w:p w:rsidR="003B2F4F" w:rsidRDefault="003B2F4F" w:rsidP="003B2F4F">
      <w:pPr>
        <w:spacing w:line="400" w:lineRule="exact"/>
        <w:jc w:val="center"/>
        <w:rPr>
          <w:rFonts w:ascii="新細明體" w:hAnsi="新細明體" w:cs="新細明體"/>
          <w:sz w:val="28"/>
          <w:szCs w:val="28"/>
        </w:rPr>
      </w:pPr>
    </w:p>
    <w:p w:rsidR="003B2F4F" w:rsidRDefault="003B2F4F" w:rsidP="003B2F4F">
      <w:pPr>
        <w:spacing w:line="400" w:lineRule="exact"/>
        <w:jc w:val="center"/>
        <w:rPr>
          <w:rFonts w:ascii="新細明體" w:hAnsi="新細明體" w:cs="新細明體"/>
          <w:sz w:val="28"/>
          <w:szCs w:val="28"/>
        </w:rPr>
      </w:pPr>
    </w:p>
    <w:p w:rsidR="003B2F4F" w:rsidRDefault="003B2F4F" w:rsidP="003B2F4F">
      <w:pPr>
        <w:spacing w:line="460" w:lineRule="exact"/>
        <w:rPr>
          <w:rFonts w:ascii="新細明體" w:hAnsi="新細明體" w:cs="新細明體"/>
          <w:sz w:val="30"/>
          <w:szCs w:val="30"/>
        </w:rPr>
      </w:pPr>
    </w:p>
    <w:p w:rsidR="003B2F4F" w:rsidRDefault="003B2F4F" w:rsidP="003B2F4F">
      <w:pPr>
        <w:spacing w:line="460" w:lineRule="exact"/>
        <w:rPr>
          <w:rFonts w:ascii="新細明體" w:hAnsi="新細明體" w:cs="新細明體"/>
          <w:b/>
          <w:sz w:val="30"/>
          <w:szCs w:val="30"/>
          <w:highlight w:val="lightGray"/>
        </w:rPr>
      </w:pPr>
    </w:p>
    <w:p w:rsidR="003B2F4F" w:rsidRDefault="003B2F4F" w:rsidP="003B2F4F">
      <w:pPr>
        <w:spacing w:line="460" w:lineRule="exact"/>
        <w:rPr>
          <w:rFonts w:ascii="新細明體" w:hAnsi="新細明體" w:cs="新細明體"/>
          <w:b/>
          <w:sz w:val="30"/>
          <w:szCs w:val="30"/>
          <w:highlight w:val="lightGray"/>
        </w:rPr>
      </w:pPr>
    </w:p>
    <w:p w:rsidR="003B2F4F" w:rsidRDefault="003B2F4F" w:rsidP="003B2F4F">
      <w:pPr>
        <w:spacing w:line="460" w:lineRule="exact"/>
      </w:pPr>
      <w:r>
        <w:rPr>
          <w:rFonts w:ascii="新細明體" w:hAnsi="新細明體" w:cs="新細明體"/>
          <w:b/>
          <w:sz w:val="30"/>
          <w:szCs w:val="30"/>
          <w:highlight w:val="lightGray"/>
        </w:rPr>
        <w:t>2.非停車區域：</w:t>
      </w:r>
      <w:r>
        <w:rPr>
          <w:rFonts w:ascii="新細明體" w:hAnsi="新細明體" w:cs="新細明體"/>
          <w:sz w:val="30"/>
          <w:szCs w:val="30"/>
        </w:rPr>
        <w:t>下圖</w:t>
      </w:r>
      <w:r>
        <w:rPr>
          <w:rFonts w:ascii="新細明體" w:hAnsi="新細明體" w:cs="新細明體"/>
          <w:b/>
          <w:color w:val="FF0000"/>
          <w:sz w:val="30"/>
          <w:szCs w:val="30"/>
          <w:u w:val="single"/>
        </w:rPr>
        <w:t>紅色</w:t>
      </w:r>
      <w:r>
        <w:rPr>
          <w:rFonts w:ascii="新細明體" w:hAnsi="新細明體" w:cs="新細明體"/>
          <w:sz w:val="30"/>
          <w:szCs w:val="30"/>
        </w:rPr>
        <w:t>方塊區(園區入口處)除特殊車輛如消防車、警車等，或載有行動不方便之民車、交通車可停放於區域內，其他車輛(汽車、機車等)禁止停放，勿直向停放擋住入口，違規者視情況取消設攤資格。</w:t>
      </w:r>
    </w:p>
    <w:p w:rsidR="003B2F4F" w:rsidRPr="008E09D5" w:rsidRDefault="00B01504" w:rsidP="008E09D5">
      <w:pPr>
        <w:spacing w:line="400" w:lineRule="exact"/>
        <w:rPr>
          <w:rFonts w:ascii="新細明體" w:hAnsi="新細明體" w:cs="新細明體"/>
          <w:sz w:val="28"/>
          <w:szCs w:val="28"/>
          <w:lang w:val="zh-TW"/>
        </w:rPr>
      </w:pPr>
      <w:r>
        <w:rPr>
          <w:noProof/>
        </w:rPr>
        <w:drawing>
          <wp:anchor distT="0" distB="0" distL="114935" distR="114935" simplePos="0" relativeHeight="251667456" behindDoc="0" locked="0" layoutInCell="1" allowOverlap="1">
            <wp:simplePos x="0" y="0"/>
            <wp:positionH relativeFrom="margin">
              <wp:align>center</wp:align>
            </wp:positionH>
            <wp:positionV relativeFrom="paragraph">
              <wp:posOffset>7620</wp:posOffset>
            </wp:positionV>
            <wp:extent cx="3999865" cy="2662555"/>
            <wp:effectExtent l="0" t="0" r="635" b="444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9865" cy="2662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3B2F4F" w:rsidP="008E09D5">
      <w:pPr>
        <w:spacing w:line="400" w:lineRule="exact"/>
        <w:rPr>
          <w:sz w:val="28"/>
          <w:szCs w:val="28"/>
        </w:rPr>
      </w:pPr>
    </w:p>
    <w:p w:rsidR="003B2F4F" w:rsidRDefault="003B2F4F" w:rsidP="003B2F4F">
      <w:pPr>
        <w:spacing w:line="400" w:lineRule="exact"/>
        <w:jc w:val="center"/>
      </w:pPr>
    </w:p>
    <w:p w:rsidR="003B2F4F" w:rsidRDefault="003B2F4F" w:rsidP="003B2F4F">
      <w:pPr>
        <w:spacing w:line="400" w:lineRule="exact"/>
        <w:jc w:val="center"/>
        <w:rPr>
          <w:sz w:val="28"/>
          <w:szCs w:val="28"/>
        </w:rPr>
      </w:pPr>
    </w:p>
    <w:p w:rsidR="003B2F4F" w:rsidRDefault="003B2F4F" w:rsidP="003B2F4F">
      <w:pPr>
        <w:spacing w:line="400" w:lineRule="exact"/>
        <w:jc w:val="center"/>
        <w:rPr>
          <w:sz w:val="28"/>
          <w:szCs w:val="28"/>
        </w:rPr>
      </w:pPr>
    </w:p>
    <w:p w:rsidR="003B2F4F" w:rsidRDefault="008E09D5" w:rsidP="003B2F4F">
      <w:pPr>
        <w:pageBreakBefore/>
        <w:spacing w:line="400" w:lineRule="exact"/>
        <w:jc w:val="center"/>
      </w:pPr>
      <w:r>
        <w:rPr>
          <w:rFonts w:asciiTheme="minorEastAsia" w:hAnsiTheme="minorEastAsia" w:hint="eastAsia"/>
          <w:sz w:val="28"/>
          <w:szCs w:val="28"/>
        </w:rPr>
        <w:lastRenderedPageBreak/>
        <w:t>附件四：</w:t>
      </w:r>
      <w:r>
        <w:rPr>
          <w:rFonts w:hint="eastAsia"/>
          <w:sz w:val="28"/>
          <w:szCs w:val="28"/>
        </w:rPr>
        <w:t>小紅豆創意市集請假用表</w:t>
      </w:r>
    </w:p>
    <w:tbl>
      <w:tblPr>
        <w:tblW w:w="9764" w:type="dxa"/>
        <w:jc w:val="center"/>
        <w:tblLayout w:type="fixed"/>
        <w:tblCellMar>
          <w:left w:w="28" w:type="dxa"/>
          <w:right w:w="28" w:type="dxa"/>
        </w:tblCellMar>
        <w:tblLook w:val="0000" w:firstRow="0" w:lastRow="0" w:firstColumn="0" w:lastColumn="0" w:noHBand="0" w:noVBand="0"/>
      </w:tblPr>
      <w:tblGrid>
        <w:gridCol w:w="2263"/>
        <w:gridCol w:w="7501"/>
      </w:tblGrid>
      <w:tr w:rsidR="005D4142" w:rsidTr="002B42DE">
        <w:trPr>
          <w:trHeight w:val="8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Default="005D4142" w:rsidP="005D4142">
            <w:pPr>
              <w:spacing w:line="360" w:lineRule="auto"/>
            </w:pPr>
            <w:r>
              <w:rPr>
                <w:rFonts w:ascii="標楷體" w:eastAsia="標楷體" w:hAnsi="標楷體" w:cs="標楷體" w:hint="eastAsia"/>
                <w:b/>
                <w:sz w:val="36"/>
                <w:szCs w:val="36"/>
              </w:rPr>
              <w:t>1.</w:t>
            </w:r>
            <w:r>
              <w:rPr>
                <w:rFonts w:ascii="標楷體" w:eastAsia="標楷體" w:hAnsi="標楷體" w:cs="標楷體"/>
                <w:b/>
                <w:sz w:val="36"/>
                <w:szCs w:val="36"/>
              </w:rPr>
              <w:t>攤位名稱</w:t>
            </w:r>
          </w:p>
        </w:tc>
        <w:tc>
          <w:tcPr>
            <w:tcW w:w="7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Default="005D4142" w:rsidP="005D4142">
            <w:pPr>
              <w:spacing w:line="360" w:lineRule="auto"/>
            </w:pPr>
          </w:p>
        </w:tc>
      </w:tr>
      <w:tr w:rsidR="005D4142" w:rsidTr="002B42DE">
        <w:trPr>
          <w:trHeight w:val="8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5D4142" w:rsidP="005D4142">
            <w:pPr>
              <w:spacing w:line="360" w:lineRule="auto"/>
            </w:pPr>
            <w:r>
              <w:rPr>
                <w:rFonts w:ascii="標楷體" w:eastAsia="標楷體" w:hAnsi="標楷體" w:cs="標楷體" w:hint="eastAsia"/>
                <w:b/>
                <w:sz w:val="36"/>
                <w:szCs w:val="36"/>
              </w:rPr>
              <w:t>2.</w:t>
            </w:r>
            <w:r>
              <w:rPr>
                <w:rFonts w:ascii="標楷體" w:eastAsia="標楷體" w:hAnsi="標楷體" w:cs="標楷體"/>
                <w:b/>
                <w:sz w:val="36"/>
                <w:szCs w:val="36"/>
              </w:rPr>
              <w:t>姓名</w:t>
            </w:r>
          </w:p>
        </w:tc>
        <w:tc>
          <w:tcPr>
            <w:tcW w:w="7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5D4142" w:rsidP="005634BC">
            <w:pPr>
              <w:spacing w:line="360" w:lineRule="auto"/>
            </w:pPr>
          </w:p>
        </w:tc>
      </w:tr>
      <w:tr w:rsidR="005D4142" w:rsidTr="002B42DE">
        <w:trPr>
          <w:trHeight w:val="8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5D4142" w:rsidP="005D4142">
            <w:pPr>
              <w:spacing w:line="360" w:lineRule="auto"/>
            </w:pPr>
            <w:r>
              <w:rPr>
                <w:rFonts w:ascii="標楷體" w:eastAsia="標楷體" w:hAnsi="標楷體" w:cs="標楷體" w:hint="eastAsia"/>
                <w:b/>
                <w:sz w:val="36"/>
                <w:szCs w:val="36"/>
              </w:rPr>
              <w:t>3.</w:t>
            </w:r>
            <w:r>
              <w:rPr>
                <w:rFonts w:ascii="標楷體" w:eastAsia="標楷體" w:hAnsi="標楷體" w:cs="標楷體"/>
                <w:b/>
                <w:sz w:val="36"/>
                <w:szCs w:val="36"/>
              </w:rPr>
              <w:t>聯絡電話</w:t>
            </w:r>
          </w:p>
        </w:tc>
        <w:tc>
          <w:tcPr>
            <w:tcW w:w="7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2B42DE" w:rsidP="002B42DE">
            <w:pPr>
              <w:wordWrap w:val="0"/>
              <w:spacing w:line="360" w:lineRule="auto"/>
              <w:jc w:val="right"/>
            </w:pPr>
            <w:r>
              <w:rPr>
                <w:rFonts w:hint="eastAsia"/>
              </w:rPr>
              <w:t>例：</w:t>
            </w:r>
            <w:r>
              <w:rPr>
                <w:rFonts w:hint="eastAsia"/>
              </w:rPr>
              <w:t xml:space="preserve">0912-345678 </w:t>
            </w:r>
          </w:p>
        </w:tc>
      </w:tr>
      <w:tr w:rsidR="005D4142" w:rsidTr="002B42DE">
        <w:trPr>
          <w:trHeight w:val="8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5D4142" w:rsidP="005D4142">
            <w:pPr>
              <w:spacing w:line="360" w:lineRule="auto"/>
            </w:pPr>
            <w:r>
              <w:rPr>
                <w:rFonts w:ascii="標楷體" w:eastAsia="標楷體" w:hAnsi="標楷體" w:cs="標楷體" w:hint="eastAsia"/>
                <w:b/>
                <w:sz w:val="36"/>
                <w:szCs w:val="36"/>
              </w:rPr>
              <w:t>4.</w:t>
            </w:r>
            <w:r>
              <w:rPr>
                <w:rFonts w:ascii="標楷體" w:eastAsia="標楷體" w:hAnsi="標楷體" w:cs="標楷體"/>
                <w:b/>
                <w:sz w:val="36"/>
                <w:szCs w:val="36"/>
              </w:rPr>
              <w:t>請假的日期</w:t>
            </w:r>
          </w:p>
        </w:tc>
        <w:tc>
          <w:tcPr>
            <w:tcW w:w="7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2B42DE" w:rsidP="00DF606B">
            <w:pPr>
              <w:wordWrap w:val="0"/>
              <w:spacing w:line="360" w:lineRule="auto"/>
              <w:jc w:val="right"/>
            </w:pPr>
            <w:r>
              <w:rPr>
                <w:rFonts w:hint="eastAsia"/>
              </w:rPr>
              <w:t>例：</w:t>
            </w:r>
            <w:r>
              <w:rPr>
                <w:rFonts w:hint="eastAsia"/>
              </w:rPr>
              <w:t>2017/10/2</w:t>
            </w:r>
            <w:r w:rsidR="00DF606B">
              <w:rPr>
                <w:rFonts w:hint="eastAsia"/>
              </w:rPr>
              <w:t>8</w:t>
            </w:r>
            <w:r>
              <w:rPr>
                <w:rFonts w:hint="eastAsia"/>
              </w:rPr>
              <w:t>、</w:t>
            </w:r>
            <w:r>
              <w:rPr>
                <w:rFonts w:hint="eastAsia"/>
              </w:rPr>
              <w:t>10/2</w:t>
            </w:r>
            <w:r w:rsidR="00DF606B">
              <w:rPr>
                <w:rFonts w:hint="eastAsia"/>
              </w:rPr>
              <w:t>9</w:t>
            </w:r>
            <w:r>
              <w:rPr>
                <w:rFonts w:hint="eastAsia"/>
              </w:rPr>
              <w:t xml:space="preserve"> </w:t>
            </w:r>
          </w:p>
        </w:tc>
      </w:tr>
      <w:tr w:rsidR="005D4142" w:rsidTr="002B42DE">
        <w:trPr>
          <w:trHeight w:val="84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Default="005D4142" w:rsidP="005D4142">
            <w:pPr>
              <w:spacing w:line="360" w:lineRule="auto"/>
              <w:rPr>
                <w:rFonts w:ascii="標楷體" w:eastAsia="標楷體" w:hAnsi="標楷體" w:cs="標楷體"/>
                <w:b/>
                <w:sz w:val="36"/>
                <w:szCs w:val="36"/>
              </w:rPr>
            </w:pPr>
            <w:r>
              <w:rPr>
                <w:rFonts w:ascii="標楷體" w:eastAsia="標楷體" w:hAnsi="標楷體" w:cs="標楷體" w:hint="eastAsia"/>
                <w:b/>
                <w:sz w:val="36"/>
                <w:szCs w:val="36"/>
              </w:rPr>
              <w:t>5.</w:t>
            </w:r>
            <w:r>
              <w:rPr>
                <w:rFonts w:ascii="標楷體" w:eastAsia="標楷體" w:hAnsi="標楷體" w:cs="標楷體"/>
                <w:b/>
                <w:sz w:val="36"/>
                <w:szCs w:val="36"/>
              </w:rPr>
              <w:t>請假因素</w:t>
            </w:r>
          </w:p>
        </w:tc>
        <w:tc>
          <w:tcPr>
            <w:tcW w:w="7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2B42DE" w:rsidRDefault="005D4142" w:rsidP="002B42DE">
            <w:pPr>
              <w:wordWrap w:val="0"/>
              <w:spacing w:line="360" w:lineRule="auto"/>
              <w:jc w:val="right"/>
            </w:pPr>
          </w:p>
        </w:tc>
      </w:tr>
      <w:tr w:rsidR="005D4142" w:rsidTr="002B42DE">
        <w:trPr>
          <w:trHeight w:val="61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Pr="005D4142" w:rsidRDefault="005D4142" w:rsidP="005D4142">
            <w:pPr>
              <w:spacing w:line="360" w:lineRule="auto"/>
              <w:rPr>
                <w:rFonts w:ascii="標楷體" w:eastAsia="標楷體" w:hAnsi="標楷體" w:cs="標楷體"/>
                <w:b/>
                <w:sz w:val="36"/>
                <w:szCs w:val="36"/>
              </w:rPr>
            </w:pPr>
            <w:r>
              <w:rPr>
                <w:rFonts w:ascii="標楷體" w:eastAsia="標楷體" w:hAnsi="標楷體" w:cs="標楷體" w:hint="eastAsia"/>
                <w:b/>
                <w:sz w:val="36"/>
                <w:szCs w:val="36"/>
              </w:rPr>
              <w:t>6.收件日期</w:t>
            </w:r>
          </w:p>
        </w:tc>
        <w:tc>
          <w:tcPr>
            <w:tcW w:w="7501" w:type="dxa"/>
            <w:vMerge w:val="restart"/>
            <w:tcBorders>
              <w:top w:val="single" w:sz="4" w:space="0" w:color="000000"/>
              <w:left w:val="single" w:sz="4" w:space="0" w:color="000000"/>
              <w:right w:val="single" w:sz="4" w:space="0" w:color="000000"/>
            </w:tcBorders>
            <w:shd w:val="clear" w:color="auto" w:fill="auto"/>
            <w:vAlign w:val="center"/>
          </w:tcPr>
          <w:p w:rsidR="005D4142" w:rsidRDefault="005D4142" w:rsidP="005634BC">
            <w:pPr>
              <w:spacing w:line="360" w:lineRule="auto"/>
              <w:rPr>
                <w:rFonts w:ascii="標楷體" w:eastAsia="標楷體" w:hAnsi="標楷體" w:cs="標楷體"/>
                <w:b/>
                <w:sz w:val="36"/>
                <w:szCs w:val="36"/>
              </w:rPr>
            </w:pPr>
          </w:p>
        </w:tc>
      </w:tr>
      <w:tr w:rsidR="005D4142" w:rsidTr="005D4142">
        <w:trPr>
          <w:trHeight w:val="46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Default="005D4142" w:rsidP="005D4142">
            <w:pPr>
              <w:spacing w:line="360" w:lineRule="auto"/>
              <w:jc w:val="center"/>
              <w:rPr>
                <w:rFonts w:ascii="標楷體" w:eastAsia="標楷體" w:hAnsi="標楷體" w:cs="標楷體"/>
                <w:b/>
                <w:sz w:val="36"/>
                <w:szCs w:val="36"/>
              </w:rPr>
            </w:pPr>
            <w:r>
              <w:rPr>
                <w:rFonts w:ascii="標楷體" w:eastAsia="標楷體" w:hAnsi="標楷體" w:cs="標楷體" w:hint="eastAsia"/>
                <w:b/>
                <w:sz w:val="20"/>
                <w:szCs w:val="20"/>
              </w:rPr>
              <w:t>(本欄由承辦單位填寫)</w:t>
            </w:r>
          </w:p>
        </w:tc>
        <w:tc>
          <w:tcPr>
            <w:tcW w:w="7501" w:type="dxa"/>
            <w:vMerge/>
            <w:tcBorders>
              <w:left w:val="single" w:sz="4" w:space="0" w:color="000000"/>
              <w:right w:val="single" w:sz="4" w:space="0" w:color="000000"/>
            </w:tcBorders>
            <w:shd w:val="clear" w:color="auto" w:fill="auto"/>
          </w:tcPr>
          <w:p w:rsidR="005D4142" w:rsidRDefault="005D4142" w:rsidP="005634BC">
            <w:pPr>
              <w:spacing w:line="360" w:lineRule="auto"/>
              <w:rPr>
                <w:rFonts w:ascii="標楷體" w:eastAsia="標楷體" w:hAnsi="標楷體" w:cs="標楷體"/>
                <w:b/>
                <w:sz w:val="36"/>
                <w:szCs w:val="36"/>
              </w:rPr>
            </w:pPr>
          </w:p>
        </w:tc>
      </w:tr>
      <w:tr w:rsidR="005D4142" w:rsidTr="008B7C91">
        <w:trPr>
          <w:trHeight w:val="467"/>
          <w:jc w:val="center"/>
        </w:trPr>
        <w:tc>
          <w:tcPr>
            <w:tcW w:w="9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4142" w:rsidRDefault="005D4142" w:rsidP="005D4142">
            <w:pPr>
              <w:widowControl w:val="0"/>
              <w:ind w:left="57"/>
            </w:pPr>
            <w:r>
              <w:rPr>
                <w:rFonts w:ascii="新細明體" w:hAnsi="新細明體" w:cs="新細明體"/>
              </w:rPr>
              <w:t>所有請假事宜皆以本表為主，</w:t>
            </w:r>
            <w:r>
              <w:rPr>
                <w:rFonts w:ascii="新細明體" w:hAnsi="新細明體" w:cs="新細明體" w:hint="eastAsia"/>
              </w:rPr>
              <w:t>未填寫視同未請假。</w:t>
            </w:r>
            <w:r>
              <w:rPr>
                <w:rFonts w:ascii="新細明體" w:hAnsi="新細明體" w:cs="新細明體"/>
              </w:rPr>
              <w:t>填妥後請寄到市集代表信箱</w:t>
            </w:r>
            <w:r>
              <w:rPr>
                <w:rFonts w:ascii="新細明體" w:hAnsi="新細明體" w:cs="新細明體"/>
                <w:b/>
                <w:highlight w:val="lightGray"/>
              </w:rPr>
              <w:t>cbjian@ntcri.gov.tw</w:t>
            </w:r>
            <w:r>
              <w:rPr>
                <w:rFonts w:ascii="新細明體" w:hAnsi="新細明體" w:cs="新細明體"/>
              </w:rPr>
              <w:t>或小紅豆創意市集Facebook。郵件都會有收到的日期，將依該日期定為請假日，寄出後請</w:t>
            </w:r>
            <w:r w:rsidR="00F904F1">
              <w:rPr>
                <w:rFonts w:ascii="新細明體" w:hAnsi="新細明體" w:cs="新細明體" w:hint="eastAsia"/>
              </w:rPr>
              <w:t>再次確認本中心有無</w:t>
            </w:r>
            <w:r>
              <w:rPr>
                <w:rFonts w:ascii="新細明體" w:hAnsi="新細明體" w:cs="新細明體"/>
              </w:rPr>
              <w:t>收到。也可以印出填寫，直接交給承辦人員。</w:t>
            </w:r>
          </w:p>
          <w:p w:rsidR="005D4142" w:rsidRDefault="005D4142" w:rsidP="005D4142">
            <w:pPr>
              <w:ind w:left="28"/>
            </w:pPr>
            <w:r>
              <w:rPr>
                <w:rFonts w:ascii="新細明體" w:hAnsi="新細明體" w:cs="新細明體"/>
              </w:rPr>
              <w:t>相關規定如下:</w:t>
            </w:r>
          </w:p>
          <w:p w:rsidR="005D4142" w:rsidRDefault="005D4142" w:rsidP="005D4142">
            <w:pPr>
              <w:ind w:left="28"/>
            </w:pPr>
            <w:r>
              <w:rPr>
                <w:rFonts w:ascii="新細明體" w:hAnsi="新細明體" w:cs="新細明體"/>
              </w:rPr>
              <w:t>如需請假之手創人，請於</w:t>
            </w:r>
            <w:r w:rsidR="000913E2">
              <w:rPr>
                <w:rFonts w:ascii="新細明體" w:hAnsi="新細明體" w:cs="新細明體" w:hint="eastAsia"/>
                <w:b/>
                <w:highlight w:val="lightGray"/>
              </w:rPr>
              <w:t>活動日3</w:t>
            </w:r>
            <w:r>
              <w:rPr>
                <w:rFonts w:ascii="新細明體" w:hAnsi="新細明體" w:cs="新細明體"/>
                <w:b/>
                <w:highlight w:val="lightGray"/>
              </w:rPr>
              <w:t>天前</w:t>
            </w:r>
            <w:r>
              <w:rPr>
                <w:rFonts w:ascii="新細明體" w:hAnsi="新細明體" w:cs="新細明體"/>
              </w:rPr>
              <w:t>向承辦人員申請，請假以</w:t>
            </w:r>
            <w:r>
              <w:rPr>
                <w:rFonts w:ascii="新細明體" w:hAnsi="新細明體" w:cs="新細明體"/>
                <w:b/>
                <w:highlight w:val="lightGray"/>
              </w:rPr>
              <w:t>1個</w:t>
            </w:r>
            <w:proofErr w:type="gramStart"/>
            <w:r>
              <w:rPr>
                <w:rFonts w:ascii="新細明體" w:hAnsi="新細明體" w:cs="新細明體"/>
                <w:b/>
                <w:highlight w:val="lightGray"/>
              </w:rPr>
              <w:t>週</w:t>
            </w:r>
            <w:proofErr w:type="gramEnd"/>
            <w:r>
              <w:rPr>
                <w:rFonts w:ascii="新細明體" w:hAnsi="新細明體" w:cs="新細明體"/>
                <w:b/>
                <w:highlight w:val="lightGray"/>
              </w:rPr>
              <w:t>次</w:t>
            </w:r>
            <w:r>
              <w:rPr>
                <w:rFonts w:ascii="新細明體" w:hAnsi="新細明體" w:cs="新細明體"/>
              </w:rPr>
              <w:t>為1次請假(週六週日一起請)。</w:t>
            </w:r>
          </w:p>
          <w:p w:rsidR="005D4142" w:rsidRDefault="005D4142" w:rsidP="005D4142">
            <w:pPr>
              <w:ind w:left="28"/>
            </w:pPr>
            <w:r>
              <w:rPr>
                <w:rFonts w:ascii="新細明體" w:hAnsi="新細明體" w:cs="新細明體"/>
                <w:u w:val="single"/>
              </w:rPr>
              <w:t>例:小綠豆想在第2</w:t>
            </w:r>
            <w:proofErr w:type="gramStart"/>
            <w:r>
              <w:rPr>
                <w:rFonts w:ascii="新細明體" w:hAnsi="新細明體" w:cs="新細明體"/>
                <w:u w:val="single"/>
              </w:rPr>
              <w:t>週</w:t>
            </w:r>
            <w:proofErr w:type="gramEnd"/>
            <w:r>
              <w:rPr>
                <w:rFonts w:ascii="新細明體" w:hAnsi="新細明體" w:cs="新細明體"/>
                <w:u w:val="single"/>
              </w:rPr>
              <w:t>請假，需在第2</w:t>
            </w:r>
            <w:proofErr w:type="gramStart"/>
            <w:r>
              <w:rPr>
                <w:rFonts w:ascii="新細明體" w:hAnsi="新細明體" w:cs="新細明體"/>
                <w:u w:val="single"/>
              </w:rPr>
              <w:t>週</w:t>
            </w:r>
            <w:proofErr w:type="gramEnd"/>
            <w:r>
              <w:rPr>
                <w:rFonts w:ascii="新細明體" w:hAnsi="新細明體" w:cs="新細明體"/>
                <w:u w:val="single"/>
              </w:rPr>
              <w:t>的週末3天前請假，也就是10號前請；11號後請假 (包含11號當天) ，除特殊緊急狀況外，承辦人員將視情況取消或將機會讓給他人使用。</w:t>
            </w:r>
          </w:p>
          <w:p w:rsidR="005D4142" w:rsidRDefault="002B42DE" w:rsidP="005634BC">
            <w:pPr>
              <w:spacing w:line="360" w:lineRule="auto"/>
              <w:rPr>
                <w:rFonts w:ascii="標楷體" w:eastAsia="標楷體" w:hAnsi="標楷體" w:cs="標楷體"/>
                <w:b/>
                <w:sz w:val="36"/>
                <w:szCs w:val="36"/>
              </w:rPr>
            </w:pPr>
            <w:r>
              <w:rPr>
                <w:noProof/>
              </w:rPr>
              <w:drawing>
                <wp:anchor distT="0" distB="0" distL="114935" distR="114935" simplePos="0" relativeHeight="251673600" behindDoc="0" locked="0" layoutInCell="1" allowOverlap="1" wp14:anchorId="312363CA" wp14:editId="35B80E95">
                  <wp:simplePos x="0" y="0"/>
                  <wp:positionH relativeFrom="column">
                    <wp:posOffset>1188085</wp:posOffset>
                  </wp:positionH>
                  <wp:positionV relativeFrom="paragraph">
                    <wp:posOffset>-1905</wp:posOffset>
                  </wp:positionV>
                  <wp:extent cx="3794760" cy="2386330"/>
                  <wp:effectExtent l="0" t="0" r="0" b="0"/>
                  <wp:wrapNone/>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4760" cy="2386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4142" w:rsidRDefault="005D4142" w:rsidP="005634BC">
            <w:pPr>
              <w:spacing w:line="360" w:lineRule="auto"/>
              <w:rPr>
                <w:rFonts w:ascii="標楷體" w:eastAsia="標楷體" w:hAnsi="標楷體" w:cs="標楷體"/>
                <w:b/>
                <w:sz w:val="36"/>
                <w:szCs w:val="36"/>
              </w:rPr>
            </w:pPr>
          </w:p>
          <w:p w:rsidR="005D4142" w:rsidRDefault="005D4142" w:rsidP="005634BC">
            <w:pPr>
              <w:spacing w:line="360" w:lineRule="auto"/>
              <w:rPr>
                <w:rFonts w:ascii="標楷體" w:eastAsia="標楷體" w:hAnsi="標楷體" w:cs="標楷體"/>
                <w:b/>
                <w:sz w:val="36"/>
                <w:szCs w:val="36"/>
              </w:rPr>
            </w:pPr>
          </w:p>
          <w:p w:rsidR="005D4142" w:rsidRDefault="005D4142" w:rsidP="005634BC">
            <w:pPr>
              <w:spacing w:line="360" w:lineRule="auto"/>
              <w:rPr>
                <w:rFonts w:ascii="標楷體" w:eastAsia="標楷體" w:hAnsi="標楷體" w:cs="標楷體"/>
                <w:b/>
                <w:sz w:val="36"/>
                <w:szCs w:val="36"/>
              </w:rPr>
            </w:pPr>
          </w:p>
          <w:p w:rsidR="002B42DE" w:rsidRDefault="002B42DE" w:rsidP="002B42DE">
            <w:pPr>
              <w:widowControl w:val="0"/>
              <w:ind w:left="57"/>
              <w:jc w:val="center"/>
              <w:rPr>
                <w:rFonts w:ascii="新細明體" w:hAnsi="新細明體" w:cs="新細明體"/>
              </w:rPr>
            </w:pPr>
          </w:p>
          <w:p w:rsidR="005D4142" w:rsidRPr="005D4142" w:rsidRDefault="00FA689E" w:rsidP="002B42DE">
            <w:pPr>
              <w:widowControl w:val="0"/>
              <w:ind w:left="57"/>
              <w:jc w:val="center"/>
              <w:rPr>
                <w:rFonts w:ascii="標楷體" w:eastAsia="標楷體" w:hAnsi="標楷體" w:cs="標楷體"/>
                <w:b/>
                <w:sz w:val="36"/>
                <w:szCs w:val="36"/>
              </w:rPr>
            </w:pPr>
            <w:r>
              <w:rPr>
                <w:rFonts w:ascii="新細明體" w:hAnsi="新細明體" w:cs="新細明體" w:hint="eastAsia"/>
              </w:rPr>
              <w:t>&lt; 示意</w:t>
            </w:r>
            <w:r w:rsidR="002B42DE" w:rsidRPr="002B42DE">
              <w:rPr>
                <w:rFonts w:ascii="新細明體" w:hAnsi="新細明體" w:cs="新細明體" w:hint="eastAsia"/>
              </w:rPr>
              <w:t>圖</w:t>
            </w:r>
            <w:r>
              <w:rPr>
                <w:rFonts w:ascii="新細明體" w:hAnsi="新細明體" w:cs="新細明體" w:hint="eastAsia"/>
              </w:rPr>
              <w:t xml:space="preserve"> &gt;</w:t>
            </w:r>
          </w:p>
        </w:tc>
      </w:tr>
    </w:tbl>
    <w:p w:rsidR="003B2F4F" w:rsidRDefault="003B2F4F" w:rsidP="003B2F4F">
      <w:pPr>
        <w:rPr>
          <w:vanish/>
        </w:rPr>
      </w:pPr>
    </w:p>
    <w:p w:rsidR="00B83C8D" w:rsidRPr="003B2F4F" w:rsidRDefault="00B83C8D" w:rsidP="003B2F4F">
      <w:pPr>
        <w:rPr>
          <w:color w:val="000000" w:themeColor="text1"/>
          <w:sz w:val="28"/>
          <w:szCs w:val="28"/>
        </w:rPr>
      </w:pPr>
    </w:p>
    <w:sectPr w:rsidR="00B83C8D" w:rsidRPr="003B2F4F" w:rsidSect="001674DA">
      <w:footerReference w:type="default" r:id="rId16"/>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AD" w:rsidRDefault="005569AD" w:rsidP="001A53A0">
      <w:pPr>
        <w:spacing w:after="0" w:line="240" w:lineRule="auto"/>
      </w:pPr>
      <w:r>
        <w:separator/>
      </w:r>
    </w:p>
  </w:endnote>
  <w:endnote w:type="continuationSeparator" w:id="0">
    <w:p w:rsidR="005569AD" w:rsidRDefault="005569AD" w:rsidP="001A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obe 繁黑體 Std B">
    <w:panose1 w:val="00000000000000000000"/>
    <w:charset w:val="88"/>
    <w:family w:val="swiss"/>
    <w:notTrueType/>
    <w:pitch w:val="variable"/>
    <w:sig w:usb0="00000203" w:usb1="1A0F1900" w:usb2="00000016" w:usb3="00000000" w:csb0="00120005" w:csb1="00000000"/>
  </w:font>
  <w:font w:name="Adobe 黑体 Std R">
    <w:panose1 w:val="00000000000000000000"/>
    <w:charset w:val="80"/>
    <w:family w:val="swiss"/>
    <w:notTrueType/>
    <w:pitch w:val="variable"/>
    <w:sig w:usb0="00000207" w:usb1="0A0F1810" w:usb2="00000016" w:usb3="00000000" w:csb0="00060007"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70097"/>
      <w:docPartObj>
        <w:docPartGallery w:val="Page Numbers (Bottom of Page)"/>
        <w:docPartUnique/>
      </w:docPartObj>
    </w:sdtPr>
    <w:sdtEndPr/>
    <w:sdtContent>
      <w:p w:rsidR="00C8079A" w:rsidRDefault="00C8079A">
        <w:pPr>
          <w:pStyle w:val="af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0"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79A" w:rsidRDefault="00C8079A">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1438B3" w:rsidRPr="001438B3">
                                <w:rPr>
                                  <w:rFonts w:asciiTheme="majorHAnsi" w:eastAsiaTheme="majorEastAsia" w:hAnsiTheme="majorHAnsi" w:cstheme="majorBidi"/>
                                  <w:noProof/>
                                  <w:color w:val="FFFFFF" w:themeColor="background1"/>
                                  <w:sz w:val="72"/>
                                  <w:szCs w:val="72"/>
                                  <w:lang w:val="zh-TW"/>
                                </w:rPr>
                                <w:t>21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C8079A" w:rsidRDefault="00C8079A">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1438B3" w:rsidRPr="001438B3">
                          <w:rPr>
                            <w:rFonts w:asciiTheme="majorHAnsi" w:eastAsiaTheme="majorEastAsia" w:hAnsiTheme="majorHAnsi" w:cstheme="majorBidi"/>
                            <w:noProof/>
                            <w:color w:val="FFFFFF" w:themeColor="background1"/>
                            <w:sz w:val="72"/>
                            <w:szCs w:val="72"/>
                            <w:lang w:val="zh-TW"/>
                          </w:rPr>
                          <w:t>21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AD" w:rsidRDefault="005569AD" w:rsidP="001A53A0">
      <w:pPr>
        <w:spacing w:after="0" w:line="240" w:lineRule="auto"/>
      </w:pPr>
      <w:r>
        <w:separator/>
      </w:r>
    </w:p>
  </w:footnote>
  <w:footnote w:type="continuationSeparator" w:id="0">
    <w:p w:rsidR="005569AD" w:rsidRDefault="005569AD" w:rsidP="001A5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99D"/>
    <w:multiLevelType w:val="hybridMultilevel"/>
    <w:tmpl w:val="A058EE44"/>
    <w:lvl w:ilvl="0" w:tplc="0890C7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C741FC"/>
    <w:multiLevelType w:val="hybridMultilevel"/>
    <w:tmpl w:val="57C6BAC8"/>
    <w:lvl w:ilvl="0" w:tplc="0890C7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16F01B4"/>
    <w:multiLevelType w:val="hybridMultilevel"/>
    <w:tmpl w:val="FD8A2316"/>
    <w:lvl w:ilvl="0" w:tplc="3DB477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947F4B"/>
    <w:multiLevelType w:val="hybridMultilevel"/>
    <w:tmpl w:val="0E2C3274"/>
    <w:lvl w:ilvl="0" w:tplc="0890C7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9B17A9"/>
    <w:multiLevelType w:val="hybridMultilevel"/>
    <w:tmpl w:val="A600D98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D9656C"/>
    <w:multiLevelType w:val="hybridMultilevel"/>
    <w:tmpl w:val="3814BE10"/>
    <w:lvl w:ilvl="0" w:tplc="3DB477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606539"/>
    <w:multiLevelType w:val="hybridMultilevel"/>
    <w:tmpl w:val="3370BE90"/>
    <w:lvl w:ilvl="0" w:tplc="0890C7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E362290"/>
    <w:multiLevelType w:val="hybridMultilevel"/>
    <w:tmpl w:val="E37A4506"/>
    <w:lvl w:ilvl="0" w:tplc="3DB477F6">
      <w:start w:val="1"/>
      <w:numFmt w:val="taiwaneseCountingThousand"/>
      <w:lvlText w:val="%1、"/>
      <w:lvlJc w:val="left"/>
      <w:pPr>
        <w:ind w:left="480" w:hanging="480"/>
      </w:pPr>
      <w:rPr>
        <w:rFonts w:hint="eastAsia"/>
      </w:rPr>
    </w:lvl>
    <w:lvl w:ilvl="1" w:tplc="0890C7D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1E034A"/>
    <w:multiLevelType w:val="hybridMultilevel"/>
    <w:tmpl w:val="58B44D88"/>
    <w:lvl w:ilvl="0" w:tplc="0890C7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62E3181"/>
    <w:multiLevelType w:val="hybridMultilevel"/>
    <w:tmpl w:val="F97EF6C6"/>
    <w:lvl w:ilvl="0" w:tplc="04090015">
      <w:start w:val="1"/>
      <w:numFmt w:val="taiwaneseCountingThousand"/>
      <w:lvlText w:val="%1、"/>
      <w:lvlJc w:val="left"/>
      <w:pPr>
        <w:ind w:left="480" w:hanging="480"/>
      </w:pPr>
    </w:lvl>
    <w:lvl w:ilvl="1" w:tplc="0890C7D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302998"/>
    <w:multiLevelType w:val="hybridMultilevel"/>
    <w:tmpl w:val="0C1AC22E"/>
    <w:lvl w:ilvl="0" w:tplc="3E34BA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3F1990"/>
    <w:multiLevelType w:val="hybridMultilevel"/>
    <w:tmpl w:val="7A0ED0DA"/>
    <w:lvl w:ilvl="0" w:tplc="0890C7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F4628FE"/>
    <w:multiLevelType w:val="hybridMultilevel"/>
    <w:tmpl w:val="51BC2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F93305"/>
    <w:multiLevelType w:val="hybridMultilevel"/>
    <w:tmpl w:val="7A0ED0DA"/>
    <w:lvl w:ilvl="0" w:tplc="0890C7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0"/>
  </w:num>
  <w:num w:numId="3">
    <w:abstractNumId w:val="9"/>
  </w:num>
  <w:num w:numId="4">
    <w:abstractNumId w:val="3"/>
  </w:num>
  <w:num w:numId="5">
    <w:abstractNumId w:val="7"/>
  </w:num>
  <w:num w:numId="6">
    <w:abstractNumId w:val="8"/>
  </w:num>
  <w:num w:numId="7">
    <w:abstractNumId w:val="5"/>
  </w:num>
  <w:num w:numId="8">
    <w:abstractNumId w:val="2"/>
  </w:num>
  <w:num w:numId="9">
    <w:abstractNumId w:val="6"/>
  </w:num>
  <w:num w:numId="10">
    <w:abstractNumId w:val="12"/>
  </w:num>
  <w:num w:numId="11">
    <w:abstractNumId w:val="11"/>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DA"/>
    <w:rsid w:val="000913E2"/>
    <w:rsid w:val="000A5FD8"/>
    <w:rsid w:val="000C0500"/>
    <w:rsid w:val="00106CA3"/>
    <w:rsid w:val="00116607"/>
    <w:rsid w:val="001438B3"/>
    <w:rsid w:val="00156546"/>
    <w:rsid w:val="001674DA"/>
    <w:rsid w:val="001A53A0"/>
    <w:rsid w:val="001C3B10"/>
    <w:rsid w:val="001D3BE2"/>
    <w:rsid w:val="001E1D46"/>
    <w:rsid w:val="001F13E4"/>
    <w:rsid w:val="00207FEA"/>
    <w:rsid w:val="00255FA9"/>
    <w:rsid w:val="002B42DE"/>
    <w:rsid w:val="002D1D85"/>
    <w:rsid w:val="003161E1"/>
    <w:rsid w:val="00342F2B"/>
    <w:rsid w:val="003B2F4F"/>
    <w:rsid w:val="003C286F"/>
    <w:rsid w:val="004275ED"/>
    <w:rsid w:val="00444186"/>
    <w:rsid w:val="00476925"/>
    <w:rsid w:val="004B17E7"/>
    <w:rsid w:val="005206EB"/>
    <w:rsid w:val="005463CA"/>
    <w:rsid w:val="005569AD"/>
    <w:rsid w:val="005A5251"/>
    <w:rsid w:val="005D4142"/>
    <w:rsid w:val="005E3A71"/>
    <w:rsid w:val="006333E9"/>
    <w:rsid w:val="0069772C"/>
    <w:rsid w:val="006A5F3E"/>
    <w:rsid w:val="00772040"/>
    <w:rsid w:val="007B4F64"/>
    <w:rsid w:val="007E2E71"/>
    <w:rsid w:val="00840D70"/>
    <w:rsid w:val="008749A2"/>
    <w:rsid w:val="008E09D5"/>
    <w:rsid w:val="008E4594"/>
    <w:rsid w:val="009E1FC1"/>
    <w:rsid w:val="009F612A"/>
    <w:rsid w:val="009F7AAB"/>
    <w:rsid w:val="00A04714"/>
    <w:rsid w:val="00A24700"/>
    <w:rsid w:val="00A334E8"/>
    <w:rsid w:val="00A36ACA"/>
    <w:rsid w:val="00A52433"/>
    <w:rsid w:val="00A67794"/>
    <w:rsid w:val="00A9292C"/>
    <w:rsid w:val="00A93D09"/>
    <w:rsid w:val="00AB34EC"/>
    <w:rsid w:val="00B01504"/>
    <w:rsid w:val="00B228E8"/>
    <w:rsid w:val="00B73E98"/>
    <w:rsid w:val="00B83C8D"/>
    <w:rsid w:val="00B871F5"/>
    <w:rsid w:val="00BC7867"/>
    <w:rsid w:val="00BE54BB"/>
    <w:rsid w:val="00BE72B4"/>
    <w:rsid w:val="00C50B1E"/>
    <w:rsid w:val="00C8079A"/>
    <w:rsid w:val="00CD26FA"/>
    <w:rsid w:val="00CE4335"/>
    <w:rsid w:val="00D34C5F"/>
    <w:rsid w:val="00D86992"/>
    <w:rsid w:val="00DA6BF2"/>
    <w:rsid w:val="00DD7018"/>
    <w:rsid w:val="00DF606B"/>
    <w:rsid w:val="00E14732"/>
    <w:rsid w:val="00E62176"/>
    <w:rsid w:val="00E75166"/>
    <w:rsid w:val="00E90C89"/>
    <w:rsid w:val="00E92968"/>
    <w:rsid w:val="00EF3E0B"/>
    <w:rsid w:val="00F316FD"/>
    <w:rsid w:val="00F46713"/>
    <w:rsid w:val="00F904F1"/>
    <w:rsid w:val="00F95FDE"/>
    <w:rsid w:val="00FA6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04036-EF9E-40D6-A2CF-4D274859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4DA"/>
  </w:style>
  <w:style w:type="paragraph" w:styleId="1">
    <w:name w:val="heading 1"/>
    <w:basedOn w:val="a"/>
    <w:next w:val="a"/>
    <w:link w:val="10"/>
    <w:uiPriority w:val="9"/>
    <w:qFormat/>
    <w:rsid w:val="001674D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1674D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674D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674D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674D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674D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674D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674D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674D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74DA"/>
    <w:rPr>
      <w:rFonts w:asciiTheme="majorHAnsi" w:eastAsiaTheme="majorEastAsia" w:hAnsiTheme="majorHAnsi" w:cstheme="majorBidi"/>
      <w:color w:val="2E74B5" w:themeColor="accent1" w:themeShade="BF"/>
      <w:sz w:val="36"/>
      <w:szCs w:val="36"/>
    </w:rPr>
  </w:style>
  <w:style w:type="character" w:customStyle="1" w:styleId="20">
    <w:name w:val="標題 2 字元"/>
    <w:basedOn w:val="a0"/>
    <w:link w:val="2"/>
    <w:uiPriority w:val="9"/>
    <w:rsid w:val="001674DA"/>
    <w:rPr>
      <w:rFonts w:asciiTheme="majorHAnsi" w:eastAsiaTheme="majorEastAsia" w:hAnsiTheme="majorHAnsi" w:cstheme="majorBidi"/>
      <w:color w:val="2E74B5" w:themeColor="accent1" w:themeShade="BF"/>
      <w:sz w:val="28"/>
      <w:szCs w:val="28"/>
    </w:rPr>
  </w:style>
  <w:style w:type="character" w:customStyle="1" w:styleId="30">
    <w:name w:val="標題 3 字元"/>
    <w:basedOn w:val="a0"/>
    <w:link w:val="3"/>
    <w:uiPriority w:val="9"/>
    <w:semiHidden/>
    <w:rsid w:val="001674DA"/>
    <w:rPr>
      <w:rFonts w:asciiTheme="majorHAnsi" w:eastAsiaTheme="majorEastAsia" w:hAnsiTheme="majorHAnsi" w:cstheme="majorBidi"/>
      <w:color w:val="404040" w:themeColor="text1" w:themeTint="BF"/>
      <w:sz w:val="26"/>
      <w:szCs w:val="26"/>
    </w:rPr>
  </w:style>
  <w:style w:type="character" w:customStyle="1" w:styleId="40">
    <w:name w:val="標題 4 字元"/>
    <w:basedOn w:val="a0"/>
    <w:link w:val="4"/>
    <w:uiPriority w:val="9"/>
    <w:semiHidden/>
    <w:rsid w:val="001674DA"/>
    <w:rPr>
      <w:rFonts w:asciiTheme="majorHAnsi" w:eastAsiaTheme="majorEastAsia" w:hAnsiTheme="majorHAnsi" w:cstheme="majorBidi"/>
      <w:sz w:val="24"/>
      <w:szCs w:val="24"/>
    </w:rPr>
  </w:style>
  <w:style w:type="character" w:customStyle="1" w:styleId="50">
    <w:name w:val="標題 5 字元"/>
    <w:basedOn w:val="a0"/>
    <w:link w:val="5"/>
    <w:uiPriority w:val="9"/>
    <w:semiHidden/>
    <w:rsid w:val="001674DA"/>
    <w:rPr>
      <w:rFonts w:asciiTheme="majorHAnsi" w:eastAsiaTheme="majorEastAsia" w:hAnsiTheme="majorHAnsi" w:cstheme="majorBidi"/>
      <w:i/>
      <w:iCs/>
      <w:sz w:val="22"/>
      <w:szCs w:val="22"/>
    </w:rPr>
  </w:style>
  <w:style w:type="character" w:customStyle="1" w:styleId="60">
    <w:name w:val="標題 6 字元"/>
    <w:basedOn w:val="a0"/>
    <w:link w:val="6"/>
    <w:uiPriority w:val="9"/>
    <w:semiHidden/>
    <w:rsid w:val="001674DA"/>
    <w:rPr>
      <w:rFonts w:asciiTheme="majorHAnsi" w:eastAsiaTheme="majorEastAsia" w:hAnsiTheme="majorHAnsi" w:cstheme="majorBidi"/>
      <w:color w:val="595959" w:themeColor="text1" w:themeTint="A6"/>
    </w:rPr>
  </w:style>
  <w:style w:type="character" w:customStyle="1" w:styleId="70">
    <w:name w:val="標題 7 字元"/>
    <w:basedOn w:val="a0"/>
    <w:link w:val="7"/>
    <w:uiPriority w:val="9"/>
    <w:semiHidden/>
    <w:rsid w:val="001674DA"/>
    <w:rPr>
      <w:rFonts w:asciiTheme="majorHAnsi" w:eastAsiaTheme="majorEastAsia" w:hAnsiTheme="majorHAnsi" w:cstheme="majorBidi"/>
      <w:i/>
      <w:iCs/>
      <w:color w:val="595959" w:themeColor="text1" w:themeTint="A6"/>
    </w:rPr>
  </w:style>
  <w:style w:type="character" w:customStyle="1" w:styleId="80">
    <w:name w:val="標題 8 字元"/>
    <w:basedOn w:val="a0"/>
    <w:link w:val="8"/>
    <w:uiPriority w:val="9"/>
    <w:semiHidden/>
    <w:rsid w:val="001674DA"/>
    <w:rPr>
      <w:rFonts w:asciiTheme="majorHAnsi" w:eastAsiaTheme="majorEastAsia" w:hAnsiTheme="majorHAnsi" w:cstheme="majorBidi"/>
      <w:smallCaps/>
      <w:color w:val="595959" w:themeColor="text1" w:themeTint="A6"/>
    </w:rPr>
  </w:style>
  <w:style w:type="character" w:customStyle="1" w:styleId="90">
    <w:name w:val="標題 9 字元"/>
    <w:basedOn w:val="a0"/>
    <w:link w:val="9"/>
    <w:uiPriority w:val="9"/>
    <w:semiHidden/>
    <w:rsid w:val="001674DA"/>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1674DA"/>
    <w:pPr>
      <w:spacing w:line="240" w:lineRule="auto"/>
    </w:pPr>
    <w:rPr>
      <w:b/>
      <w:bCs/>
      <w:color w:val="404040" w:themeColor="text1" w:themeTint="BF"/>
      <w:sz w:val="20"/>
      <w:szCs w:val="20"/>
    </w:rPr>
  </w:style>
  <w:style w:type="paragraph" w:styleId="a4">
    <w:name w:val="Title"/>
    <w:basedOn w:val="a"/>
    <w:next w:val="a"/>
    <w:link w:val="a5"/>
    <w:uiPriority w:val="10"/>
    <w:qFormat/>
    <w:rsid w:val="001674D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5">
    <w:name w:val="標題 字元"/>
    <w:basedOn w:val="a0"/>
    <w:link w:val="a4"/>
    <w:uiPriority w:val="10"/>
    <w:rsid w:val="001674DA"/>
    <w:rPr>
      <w:rFonts w:asciiTheme="majorHAnsi" w:eastAsiaTheme="majorEastAsia" w:hAnsiTheme="majorHAnsi" w:cstheme="majorBidi"/>
      <w:color w:val="2E74B5" w:themeColor="accent1" w:themeShade="BF"/>
      <w:spacing w:val="-7"/>
      <w:sz w:val="80"/>
      <w:szCs w:val="80"/>
    </w:rPr>
  </w:style>
  <w:style w:type="paragraph" w:styleId="a6">
    <w:name w:val="Subtitle"/>
    <w:basedOn w:val="a"/>
    <w:next w:val="a"/>
    <w:link w:val="a7"/>
    <w:uiPriority w:val="11"/>
    <w:qFormat/>
    <w:rsid w:val="001674D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標題 字元"/>
    <w:basedOn w:val="a0"/>
    <w:link w:val="a6"/>
    <w:uiPriority w:val="11"/>
    <w:rsid w:val="001674DA"/>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1674DA"/>
    <w:rPr>
      <w:b/>
      <w:bCs/>
    </w:rPr>
  </w:style>
  <w:style w:type="character" w:styleId="a9">
    <w:name w:val="Emphasis"/>
    <w:basedOn w:val="a0"/>
    <w:uiPriority w:val="20"/>
    <w:qFormat/>
    <w:rsid w:val="001674DA"/>
    <w:rPr>
      <w:i/>
      <w:iCs/>
    </w:rPr>
  </w:style>
  <w:style w:type="paragraph" w:styleId="aa">
    <w:name w:val="No Spacing"/>
    <w:link w:val="ab"/>
    <w:uiPriority w:val="1"/>
    <w:qFormat/>
    <w:rsid w:val="001674DA"/>
    <w:pPr>
      <w:spacing w:after="0" w:line="240" w:lineRule="auto"/>
    </w:pPr>
  </w:style>
  <w:style w:type="paragraph" w:styleId="ac">
    <w:name w:val="Quote"/>
    <w:basedOn w:val="a"/>
    <w:next w:val="a"/>
    <w:link w:val="ad"/>
    <w:uiPriority w:val="29"/>
    <w:qFormat/>
    <w:rsid w:val="001674DA"/>
    <w:pPr>
      <w:spacing w:before="240" w:after="240" w:line="252" w:lineRule="auto"/>
      <w:ind w:left="864" w:right="864"/>
      <w:jc w:val="center"/>
    </w:pPr>
    <w:rPr>
      <w:i/>
      <w:iCs/>
    </w:rPr>
  </w:style>
  <w:style w:type="character" w:customStyle="1" w:styleId="ad">
    <w:name w:val="引文 字元"/>
    <w:basedOn w:val="a0"/>
    <w:link w:val="ac"/>
    <w:uiPriority w:val="29"/>
    <w:rsid w:val="001674DA"/>
    <w:rPr>
      <w:i/>
      <w:iCs/>
    </w:rPr>
  </w:style>
  <w:style w:type="paragraph" w:styleId="ae">
    <w:name w:val="Intense Quote"/>
    <w:basedOn w:val="a"/>
    <w:next w:val="a"/>
    <w:link w:val="af"/>
    <w:uiPriority w:val="30"/>
    <w:qFormat/>
    <w:rsid w:val="001674D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
    <w:name w:val="鮮明引文 字元"/>
    <w:basedOn w:val="a0"/>
    <w:link w:val="ae"/>
    <w:uiPriority w:val="30"/>
    <w:rsid w:val="001674DA"/>
    <w:rPr>
      <w:rFonts w:asciiTheme="majorHAnsi" w:eastAsiaTheme="majorEastAsia" w:hAnsiTheme="majorHAnsi" w:cstheme="majorBidi"/>
      <w:color w:val="5B9BD5" w:themeColor="accent1"/>
      <w:sz w:val="28"/>
      <w:szCs w:val="28"/>
    </w:rPr>
  </w:style>
  <w:style w:type="character" w:styleId="af0">
    <w:name w:val="Subtle Emphasis"/>
    <w:basedOn w:val="a0"/>
    <w:uiPriority w:val="19"/>
    <w:qFormat/>
    <w:rsid w:val="001674DA"/>
    <w:rPr>
      <w:i/>
      <w:iCs/>
      <w:color w:val="595959" w:themeColor="text1" w:themeTint="A6"/>
    </w:rPr>
  </w:style>
  <w:style w:type="character" w:styleId="af1">
    <w:name w:val="Intense Emphasis"/>
    <w:basedOn w:val="a0"/>
    <w:uiPriority w:val="21"/>
    <w:qFormat/>
    <w:rsid w:val="001674DA"/>
    <w:rPr>
      <w:b/>
      <w:bCs/>
      <w:i/>
      <w:iCs/>
    </w:rPr>
  </w:style>
  <w:style w:type="character" w:styleId="af2">
    <w:name w:val="Subtle Reference"/>
    <w:basedOn w:val="a0"/>
    <w:uiPriority w:val="31"/>
    <w:qFormat/>
    <w:rsid w:val="001674DA"/>
    <w:rPr>
      <w:smallCaps/>
      <w:color w:val="404040" w:themeColor="text1" w:themeTint="BF"/>
    </w:rPr>
  </w:style>
  <w:style w:type="character" w:styleId="af3">
    <w:name w:val="Intense Reference"/>
    <w:basedOn w:val="a0"/>
    <w:uiPriority w:val="32"/>
    <w:qFormat/>
    <w:rsid w:val="001674DA"/>
    <w:rPr>
      <w:b/>
      <w:bCs/>
      <w:smallCaps/>
      <w:u w:val="single"/>
    </w:rPr>
  </w:style>
  <w:style w:type="character" w:styleId="af4">
    <w:name w:val="Book Title"/>
    <w:basedOn w:val="a0"/>
    <w:uiPriority w:val="33"/>
    <w:qFormat/>
    <w:rsid w:val="001674DA"/>
    <w:rPr>
      <w:b/>
      <w:bCs/>
      <w:smallCaps/>
    </w:rPr>
  </w:style>
  <w:style w:type="paragraph" w:styleId="af5">
    <w:name w:val="TOC Heading"/>
    <w:basedOn w:val="1"/>
    <w:next w:val="a"/>
    <w:uiPriority w:val="39"/>
    <w:semiHidden/>
    <w:unhideWhenUsed/>
    <w:qFormat/>
    <w:rsid w:val="001674DA"/>
    <w:pPr>
      <w:outlineLvl w:val="9"/>
    </w:pPr>
  </w:style>
  <w:style w:type="character" w:customStyle="1" w:styleId="ab">
    <w:name w:val="無間距 字元"/>
    <w:basedOn w:val="a0"/>
    <w:link w:val="aa"/>
    <w:uiPriority w:val="1"/>
    <w:rsid w:val="001674DA"/>
  </w:style>
  <w:style w:type="paragraph" w:styleId="af6">
    <w:name w:val="List Paragraph"/>
    <w:basedOn w:val="a"/>
    <w:uiPriority w:val="34"/>
    <w:qFormat/>
    <w:rsid w:val="001674DA"/>
    <w:pPr>
      <w:ind w:leftChars="200" w:left="480"/>
    </w:pPr>
  </w:style>
  <w:style w:type="paragraph" w:styleId="af7">
    <w:name w:val="header"/>
    <w:basedOn w:val="a"/>
    <w:link w:val="af8"/>
    <w:uiPriority w:val="99"/>
    <w:unhideWhenUsed/>
    <w:rsid w:val="001A53A0"/>
    <w:pPr>
      <w:tabs>
        <w:tab w:val="center" w:pos="4153"/>
        <w:tab w:val="right" w:pos="8306"/>
      </w:tabs>
      <w:snapToGrid w:val="0"/>
    </w:pPr>
    <w:rPr>
      <w:sz w:val="20"/>
      <w:szCs w:val="20"/>
    </w:rPr>
  </w:style>
  <w:style w:type="character" w:customStyle="1" w:styleId="af8">
    <w:name w:val="頁首 字元"/>
    <w:basedOn w:val="a0"/>
    <w:link w:val="af7"/>
    <w:uiPriority w:val="99"/>
    <w:rsid w:val="001A53A0"/>
    <w:rPr>
      <w:sz w:val="20"/>
      <w:szCs w:val="20"/>
    </w:rPr>
  </w:style>
  <w:style w:type="paragraph" w:styleId="af9">
    <w:name w:val="footer"/>
    <w:basedOn w:val="a"/>
    <w:link w:val="afa"/>
    <w:uiPriority w:val="99"/>
    <w:unhideWhenUsed/>
    <w:rsid w:val="001A53A0"/>
    <w:pPr>
      <w:tabs>
        <w:tab w:val="center" w:pos="4153"/>
        <w:tab w:val="right" w:pos="8306"/>
      </w:tabs>
      <w:snapToGrid w:val="0"/>
    </w:pPr>
    <w:rPr>
      <w:sz w:val="20"/>
      <w:szCs w:val="20"/>
    </w:rPr>
  </w:style>
  <w:style w:type="character" w:customStyle="1" w:styleId="afa">
    <w:name w:val="頁尾 字元"/>
    <w:basedOn w:val="a0"/>
    <w:link w:val="af9"/>
    <w:uiPriority w:val="99"/>
    <w:rsid w:val="001A53A0"/>
    <w:rPr>
      <w:sz w:val="20"/>
      <w:szCs w:val="20"/>
    </w:rPr>
  </w:style>
  <w:style w:type="character" w:styleId="afb">
    <w:name w:val="Hyperlink"/>
    <w:basedOn w:val="a0"/>
    <w:uiPriority w:val="99"/>
    <w:unhideWhenUsed/>
    <w:rsid w:val="00EF3E0B"/>
    <w:rPr>
      <w:color w:val="0563C1" w:themeColor="hyperlink"/>
      <w:u w:val="single"/>
    </w:rPr>
  </w:style>
  <w:style w:type="character" w:customStyle="1" w:styleId="WW8Num4z1">
    <w:name w:val="WW8Num4z1"/>
    <w:rsid w:val="00BE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dbeancamp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ntcri.gov.tw/content_138.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1A50-65BA-4AE6-9AFB-277F7173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755</Words>
  <Characters>4308</Characters>
  <Application>Microsoft Office Word</Application>
  <DocSecurity>0</DocSecurity>
  <Lines>35</Lines>
  <Paragraphs>10</Paragraphs>
  <ScaleCrop>false</ScaleCrop>
  <Company>國立臺灣工藝研究發展中心</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小紅豆創意市集報名簡章</dc:title>
  <dc:subject>2017年11月修訂</dc:subject>
  <dc:creator>簡丞斌</dc:creator>
  <cp:keywords/>
  <dc:description/>
  <cp:lastModifiedBy>簡丞斌</cp:lastModifiedBy>
  <cp:revision>53</cp:revision>
  <dcterms:created xsi:type="dcterms:W3CDTF">2017-11-01T02:18:00Z</dcterms:created>
  <dcterms:modified xsi:type="dcterms:W3CDTF">2017-11-27T00:51:00Z</dcterms:modified>
  <cp:category>美學推廣組 辦理</cp:category>
</cp:coreProperties>
</file>